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6427B" w:rsidRDefault="0096427B">
      <w:pPr>
        <w:jc w:val="right"/>
        <w:rPr>
          <w:lang w:val="lv-LV"/>
        </w:rPr>
      </w:pPr>
      <w:r>
        <w:rPr>
          <w:b/>
          <w:lang w:val="lv-LV"/>
        </w:rPr>
        <w:t>Nolikuma 5.pielikums</w:t>
      </w:r>
    </w:p>
    <w:p w:rsidR="0096427B" w:rsidRDefault="0096427B">
      <w:pPr>
        <w:jc w:val="center"/>
        <w:rPr>
          <w:lang w:val="lv-LV"/>
        </w:rPr>
      </w:pPr>
    </w:p>
    <w:p w:rsidR="0096427B" w:rsidRPr="00E177EA" w:rsidRDefault="0096427B">
      <w:pPr>
        <w:jc w:val="center"/>
        <w:rPr>
          <w:lang w:val="lv-LV"/>
        </w:rPr>
      </w:pPr>
      <w:r>
        <w:rPr>
          <w:b/>
          <w:lang w:val="lv-LV"/>
        </w:rPr>
        <w:t>LĪGUMS</w:t>
      </w:r>
      <w:r>
        <w:rPr>
          <w:lang w:val="lv-LV"/>
        </w:rPr>
        <w:t xml:space="preserve"> (PROJEKTS)</w:t>
      </w:r>
    </w:p>
    <w:p w:rsidR="0096427B" w:rsidRPr="00BD391C" w:rsidRDefault="00185DB5">
      <w:pPr>
        <w:pStyle w:val="Piel"/>
        <w:spacing w:before="0" w:after="0" w:line="240" w:lineRule="auto"/>
        <w:rPr>
          <w:sz w:val="22"/>
          <w:szCs w:val="22"/>
        </w:rPr>
      </w:pPr>
      <w:r>
        <w:rPr>
          <w:sz w:val="22"/>
          <w:szCs w:val="22"/>
        </w:rPr>
        <w:t>Rīgā</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2019</w:t>
      </w:r>
      <w:r w:rsidR="0096427B" w:rsidRPr="00BD391C">
        <w:rPr>
          <w:sz w:val="22"/>
          <w:szCs w:val="22"/>
        </w:rPr>
        <w:t>. gada _____________</w:t>
      </w:r>
    </w:p>
    <w:p w:rsidR="0096427B" w:rsidRPr="00BD391C" w:rsidRDefault="0096427B">
      <w:pPr>
        <w:jc w:val="both"/>
        <w:rPr>
          <w:sz w:val="22"/>
          <w:szCs w:val="22"/>
          <w:lang w:val="lv-LV"/>
        </w:rPr>
      </w:pPr>
      <w:r w:rsidRPr="00BD391C">
        <w:rPr>
          <w:sz w:val="22"/>
          <w:szCs w:val="22"/>
          <w:lang w:val="lv-LV"/>
        </w:rPr>
        <w:t xml:space="preserve">Valsts sabiedrība ar ierobežotu atbildību </w:t>
      </w:r>
      <w:r w:rsidRPr="00BD391C">
        <w:rPr>
          <w:b/>
          <w:sz w:val="22"/>
          <w:szCs w:val="22"/>
          <w:lang w:val="lv-LV"/>
        </w:rPr>
        <w:t>„Latvijas Radio</w:t>
      </w:r>
      <w:r w:rsidRPr="00BD391C">
        <w:rPr>
          <w:sz w:val="22"/>
          <w:szCs w:val="22"/>
          <w:lang w:val="lv-LV"/>
        </w:rPr>
        <w:t xml:space="preserve">”, kuru uz </w:t>
      </w:r>
      <w:r w:rsidR="00185DB5">
        <w:rPr>
          <w:sz w:val="22"/>
          <w:szCs w:val="22"/>
          <w:lang w:val="lv-LV"/>
        </w:rPr>
        <w:t>statūtu</w:t>
      </w:r>
      <w:r w:rsidRPr="00BD391C">
        <w:rPr>
          <w:sz w:val="22"/>
          <w:szCs w:val="22"/>
          <w:lang w:val="lv-LV"/>
        </w:rPr>
        <w:t xml:space="preserve"> pamata pārstāv tās valdes priekšsēdētāja Una Klapkalne, valdes locekle Mārīte Tukiša</w:t>
      </w:r>
      <w:r w:rsidR="00185DB5">
        <w:rPr>
          <w:sz w:val="22"/>
          <w:szCs w:val="22"/>
          <w:lang w:val="lv-LV"/>
        </w:rPr>
        <w:t xml:space="preserve"> un Sanita Dika-Bokmeldere</w:t>
      </w:r>
      <w:r w:rsidRPr="00BD391C">
        <w:rPr>
          <w:sz w:val="22"/>
          <w:szCs w:val="22"/>
          <w:lang w:val="lv-LV"/>
        </w:rPr>
        <w:t>, turpmāk tekstā saukta – Pasūtītājs, no vienas puses, un</w:t>
      </w:r>
    </w:p>
    <w:p w:rsidR="0096427B" w:rsidRDefault="0096427B">
      <w:pPr>
        <w:jc w:val="both"/>
        <w:rPr>
          <w:sz w:val="22"/>
          <w:szCs w:val="22"/>
          <w:lang w:val="lv-LV"/>
        </w:rPr>
      </w:pPr>
    </w:p>
    <w:p w:rsidR="0096427B" w:rsidRPr="00BD391C" w:rsidRDefault="0096427B">
      <w:pPr>
        <w:jc w:val="both"/>
        <w:rPr>
          <w:sz w:val="22"/>
          <w:szCs w:val="22"/>
          <w:lang w:val="lv-LV"/>
        </w:rPr>
      </w:pPr>
      <w:r w:rsidRPr="00BD391C">
        <w:rPr>
          <w:sz w:val="22"/>
          <w:szCs w:val="22"/>
          <w:lang w:val="lv-LV"/>
        </w:rPr>
        <w:t>______________________________</w:t>
      </w:r>
      <w:r w:rsidRPr="00BD391C">
        <w:rPr>
          <w:b/>
          <w:bCs/>
          <w:sz w:val="22"/>
          <w:szCs w:val="22"/>
          <w:lang w:val="lv-LV"/>
        </w:rPr>
        <w:t xml:space="preserve"> </w:t>
      </w:r>
      <w:r w:rsidRPr="00BD391C">
        <w:rPr>
          <w:sz w:val="22"/>
          <w:szCs w:val="22"/>
          <w:lang w:val="lv-LV"/>
        </w:rPr>
        <w:t xml:space="preserve">tās ___________________________ personā, kas rīkojas uz ___________________ pamata, turpmāk tekstā – Apdrošinātājs, no otras puses, </w:t>
      </w:r>
    </w:p>
    <w:p w:rsidR="0096427B" w:rsidRDefault="0096427B">
      <w:pPr>
        <w:pStyle w:val="BodyText"/>
        <w:spacing w:after="0"/>
        <w:jc w:val="both"/>
        <w:rPr>
          <w:sz w:val="22"/>
          <w:szCs w:val="22"/>
          <w:lang w:val="lv-LV"/>
        </w:rPr>
      </w:pPr>
    </w:p>
    <w:p w:rsidR="0096427B" w:rsidRDefault="0096427B">
      <w:pPr>
        <w:pStyle w:val="BodyText"/>
        <w:spacing w:after="0"/>
        <w:jc w:val="both"/>
        <w:rPr>
          <w:sz w:val="22"/>
          <w:szCs w:val="22"/>
          <w:lang w:val="lv-LV"/>
        </w:rPr>
      </w:pPr>
      <w:r w:rsidRPr="00BD391C">
        <w:rPr>
          <w:sz w:val="22"/>
          <w:szCs w:val="22"/>
          <w:lang w:val="lv-LV"/>
        </w:rPr>
        <w:t xml:space="preserve">pdrošinājuma ņēmējs un Apdrošinātājs, turpmāk tekstā kopā saukti - Līdzēji, ievērojot </w:t>
      </w:r>
      <w:r w:rsidR="000026F4" w:rsidRPr="000026F4">
        <w:rPr>
          <w:lang w:val="lv-LV"/>
        </w:rPr>
        <w:t>Apdrošināšanas līguma likum</w:t>
      </w:r>
      <w:r w:rsidR="000026F4">
        <w:rPr>
          <w:lang w:val="lv-LV"/>
        </w:rPr>
        <w:t xml:space="preserve">ā </w:t>
      </w:r>
      <w:r w:rsidRPr="00BD391C">
        <w:rPr>
          <w:sz w:val="22"/>
          <w:szCs w:val="22"/>
          <w:lang w:val="lv-LV"/>
        </w:rPr>
        <w:t>noteikto, kā arī saskaņā ar atklāt</w:t>
      </w:r>
      <w:r>
        <w:rPr>
          <w:sz w:val="22"/>
          <w:szCs w:val="22"/>
          <w:lang w:val="lv-LV"/>
        </w:rPr>
        <w:t>a</w:t>
      </w:r>
      <w:r w:rsidRPr="00BD391C">
        <w:rPr>
          <w:sz w:val="22"/>
          <w:szCs w:val="22"/>
          <w:lang w:val="lv-LV"/>
        </w:rPr>
        <w:t xml:space="preserve"> konkursa “</w:t>
      </w:r>
      <w:r w:rsidRPr="00BD391C">
        <w:rPr>
          <w:i/>
          <w:sz w:val="22"/>
          <w:szCs w:val="22"/>
          <w:lang w:val="lv-LV"/>
        </w:rPr>
        <w:t>VSIA „Latvijas Radio” darbinieku veselības apdrošināšana</w:t>
      </w:r>
      <w:r w:rsidR="00185DB5">
        <w:rPr>
          <w:sz w:val="22"/>
          <w:szCs w:val="22"/>
          <w:lang w:val="lv-LV"/>
        </w:rPr>
        <w:t xml:space="preserve">” (ID </w:t>
      </w:r>
      <w:r w:rsidR="00185DB5" w:rsidRPr="00A07383">
        <w:rPr>
          <w:sz w:val="22"/>
          <w:szCs w:val="22"/>
          <w:lang w:val="lv-LV"/>
        </w:rPr>
        <w:t>Nr. Radio 2019</w:t>
      </w:r>
      <w:r w:rsidRPr="00A07383">
        <w:rPr>
          <w:sz w:val="22"/>
          <w:szCs w:val="22"/>
          <w:lang w:val="lv-LV"/>
        </w:rPr>
        <w:t>/IP-1) rezultātiem</w:t>
      </w:r>
      <w:r w:rsidRPr="00BD391C">
        <w:rPr>
          <w:sz w:val="22"/>
          <w:szCs w:val="22"/>
          <w:lang w:val="lv-LV"/>
        </w:rPr>
        <w:t>, izsakot savu brīv</w:t>
      </w:r>
      <w:r>
        <w:rPr>
          <w:sz w:val="22"/>
          <w:szCs w:val="22"/>
          <w:lang w:val="lv-LV"/>
        </w:rPr>
        <w:t xml:space="preserve">u </w:t>
      </w:r>
      <w:r w:rsidRPr="00BD391C">
        <w:rPr>
          <w:sz w:val="22"/>
          <w:szCs w:val="22"/>
          <w:lang w:val="lv-LV"/>
        </w:rPr>
        <w:t>gribu</w:t>
      </w:r>
      <w:r>
        <w:rPr>
          <w:sz w:val="22"/>
          <w:szCs w:val="22"/>
          <w:lang w:val="lv-LV"/>
        </w:rPr>
        <w:t>,</w:t>
      </w:r>
      <w:r w:rsidRPr="00BD391C">
        <w:rPr>
          <w:sz w:val="22"/>
          <w:szCs w:val="22"/>
          <w:lang w:val="lv-LV"/>
        </w:rPr>
        <w:t xml:space="preserve"> bez maldiem, viltus un spaidiem, noslēdz šādu Līgumu par veselības apdrošināšanu, turpmāk tekstā – Līgums:</w:t>
      </w:r>
    </w:p>
    <w:p w:rsidR="0096427B" w:rsidRPr="00BD391C" w:rsidRDefault="0096427B">
      <w:pPr>
        <w:pStyle w:val="BodyText"/>
        <w:spacing w:after="0"/>
        <w:jc w:val="both"/>
        <w:rPr>
          <w:b/>
          <w:bCs/>
          <w:sz w:val="22"/>
          <w:szCs w:val="22"/>
          <w:lang w:val="lv-LV"/>
        </w:rPr>
      </w:pPr>
    </w:p>
    <w:p w:rsidR="0096427B" w:rsidRPr="00BD391C" w:rsidRDefault="0096427B">
      <w:pPr>
        <w:numPr>
          <w:ilvl w:val="0"/>
          <w:numId w:val="4"/>
        </w:numPr>
        <w:jc w:val="center"/>
        <w:rPr>
          <w:sz w:val="22"/>
          <w:szCs w:val="22"/>
        </w:rPr>
      </w:pPr>
      <w:r w:rsidRPr="00BD391C">
        <w:rPr>
          <w:b/>
          <w:bCs/>
          <w:sz w:val="22"/>
          <w:szCs w:val="22"/>
        </w:rPr>
        <w:t>Līguma priekšmets un cena</w:t>
      </w:r>
    </w:p>
    <w:p w:rsidR="0096427B" w:rsidRPr="00BD391C" w:rsidRDefault="0096427B">
      <w:pPr>
        <w:ind w:left="426" w:hanging="426"/>
        <w:jc w:val="both"/>
        <w:rPr>
          <w:sz w:val="22"/>
          <w:szCs w:val="22"/>
        </w:rPr>
      </w:pPr>
      <w:r w:rsidRPr="00BD391C">
        <w:rPr>
          <w:sz w:val="22"/>
          <w:szCs w:val="22"/>
        </w:rPr>
        <w:t>1.1.</w:t>
      </w:r>
      <w:r w:rsidRPr="00BD391C">
        <w:rPr>
          <w:sz w:val="22"/>
          <w:szCs w:val="22"/>
        </w:rPr>
        <w:tab/>
        <w:t xml:space="preserve">Šis Līgums regulē tiesiskās attiecības, kas nodibinās </w:t>
      </w:r>
      <w:proofErr w:type="gramStart"/>
      <w:r w:rsidRPr="00BD391C">
        <w:rPr>
          <w:sz w:val="22"/>
          <w:szCs w:val="22"/>
        </w:rPr>
        <w:t>un</w:t>
      </w:r>
      <w:proofErr w:type="gramEnd"/>
      <w:r w:rsidRPr="00BD391C">
        <w:rPr>
          <w:sz w:val="22"/>
          <w:szCs w:val="22"/>
        </w:rPr>
        <w:t xml:space="preserve"> pastāv starp Līdzējiem sakarā ar iepirkuma realizēšanu.</w:t>
      </w:r>
    </w:p>
    <w:p w:rsidR="0096427B" w:rsidRPr="00BD391C" w:rsidRDefault="0096427B">
      <w:pPr>
        <w:pStyle w:val="BodyTextIndent2"/>
        <w:spacing w:after="0" w:line="240" w:lineRule="auto"/>
        <w:ind w:left="426" w:hanging="426"/>
        <w:jc w:val="both"/>
        <w:rPr>
          <w:sz w:val="22"/>
          <w:szCs w:val="22"/>
        </w:rPr>
      </w:pPr>
      <w:r w:rsidRPr="00BD391C">
        <w:rPr>
          <w:sz w:val="22"/>
          <w:szCs w:val="22"/>
        </w:rPr>
        <w:t>1.2.</w:t>
      </w:r>
      <w:r w:rsidRPr="00BD391C">
        <w:rPr>
          <w:sz w:val="22"/>
          <w:szCs w:val="22"/>
        </w:rPr>
        <w:tab/>
        <w:t xml:space="preserve">Apdrošinājuma ņēmējs pasūta, pērk un apmaksā, bet Apdrošinātājs sniedz veselības apdrošināšanas pakalpojumus saskaņā ar šī Līguma Pielikumā Nr.1 klāt pievienoto Specifikāciju (programmām un apdrošināšanas noteikumiem), turpmāk tekstā – Pakalpojums, Apdrošinājuma ņēmēja darbiniekiem, kuri minēti šī Līguma </w:t>
      </w:r>
      <w:r w:rsidRPr="0005462A">
        <w:rPr>
          <w:sz w:val="22"/>
          <w:szCs w:val="22"/>
          <w:highlight w:val="lightGray"/>
        </w:rPr>
        <w:t>_____</w:t>
      </w:r>
      <w:r w:rsidRPr="00BD391C">
        <w:rPr>
          <w:sz w:val="22"/>
          <w:szCs w:val="22"/>
        </w:rPr>
        <w:t xml:space="preserve">.pielikumā šajā Līgumā atrunātajos termiņos, apjomā un kvalitātē. Specifikācija – Pielikums Nr.1 ir būtiska </w:t>
      </w:r>
      <w:proofErr w:type="gramStart"/>
      <w:r w:rsidRPr="00BD391C">
        <w:rPr>
          <w:sz w:val="22"/>
          <w:szCs w:val="22"/>
        </w:rPr>
        <w:t>un</w:t>
      </w:r>
      <w:proofErr w:type="gramEnd"/>
      <w:r w:rsidRPr="00BD391C">
        <w:rPr>
          <w:sz w:val="22"/>
          <w:szCs w:val="22"/>
        </w:rPr>
        <w:t xml:space="preserve"> neatņemama šī Līguma sastāvdaļa.</w:t>
      </w:r>
    </w:p>
    <w:p w:rsidR="0096427B" w:rsidRDefault="0096427B">
      <w:pPr>
        <w:ind w:left="426" w:hanging="426"/>
        <w:jc w:val="both"/>
        <w:rPr>
          <w:sz w:val="22"/>
          <w:szCs w:val="22"/>
        </w:rPr>
      </w:pPr>
      <w:r w:rsidRPr="00BD391C">
        <w:rPr>
          <w:sz w:val="22"/>
          <w:szCs w:val="22"/>
        </w:rPr>
        <w:t>1.3.</w:t>
      </w:r>
      <w:r w:rsidRPr="00BD391C">
        <w:rPr>
          <w:sz w:val="22"/>
          <w:szCs w:val="22"/>
        </w:rPr>
        <w:tab/>
      </w:r>
      <w:r>
        <w:rPr>
          <w:sz w:val="22"/>
          <w:szCs w:val="22"/>
        </w:rPr>
        <w:t xml:space="preserve">Viena darbinieka polises cena (apdrošināšanas prēmija) </w:t>
      </w:r>
      <w:r w:rsidRPr="00BD391C">
        <w:rPr>
          <w:sz w:val="22"/>
          <w:szCs w:val="22"/>
        </w:rPr>
        <w:t xml:space="preserve">ir </w:t>
      </w:r>
      <w:r w:rsidRPr="00BD391C">
        <w:rPr>
          <w:sz w:val="22"/>
          <w:szCs w:val="22"/>
          <w:shd w:val="clear" w:color="auto" w:fill="C0C0C0"/>
        </w:rPr>
        <w:t>____</w:t>
      </w:r>
      <w:r w:rsidRPr="0005462A">
        <w:rPr>
          <w:sz w:val="22"/>
          <w:szCs w:val="22"/>
        </w:rPr>
        <w:t xml:space="preserve"> </w:t>
      </w:r>
      <w:r w:rsidRPr="00BD391C">
        <w:rPr>
          <w:sz w:val="22"/>
          <w:szCs w:val="22"/>
        </w:rPr>
        <w:t>EUR</w:t>
      </w:r>
      <w:r w:rsidRPr="00BD391C">
        <w:rPr>
          <w:sz w:val="22"/>
          <w:szCs w:val="22"/>
          <w:shd w:val="clear" w:color="auto" w:fill="C0C0C0"/>
        </w:rPr>
        <w:t xml:space="preserve"> (________________</w:t>
      </w:r>
      <w:r w:rsidRPr="00BD391C">
        <w:rPr>
          <w:sz w:val="22"/>
          <w:szCs w:val="22"/>
        </w:rPr>
        <w:t>).</w:t>
      </w:r>
    </w:p>
    <w:p w:rsidR="0096427B" w:rsidRPr="00BD391C" w:rsidRDefault="0096427B">
      <w:pPr>
        <w:ind w:left="426" w:hanging="426"/>
        <w:jc w:val="both"/>
        <w:rPr>
          <w:sz w:val="22"/>
          <w:szCs w:val="22"/>
        </w:rPr>
      </w:pPr>
      <w:proofErr w:type="gramStart"/>
      <w:r>
        <w:rPr>
          <w:sz w:val="22"/>
          <w:szCs w:val="22"/>
        </w:rPr>
        <w:t>1.4.</w:t>
      </w:r>
      <w:r>
        <w:rPr>
          <w:sz w:val="22"/>
          <w:szCs w:val="22"/>
        </w:rPr>
        <w:tab/>
        <w:t xml:space="preserve">Kopējā Līguma summa par _____ darbinieku apdrošināšanu ir </w:t>
      </w:r>
      <w:r w:rsidRPr="00BD391C">
        <w:rPr>
          <w:sz w:val="22"/>
          <w:szCs w:val="22"/>
          <w:shd w:val="clear" w:color="auto" w:fill="C0C0C0"/>
        </w:rPr>
        <w:t>____</w:t>
      </w:r>
      <w:r w:rsidRPr="0005462A">
        <w:rPr>
          <w:sz w:val="22"/>
          <w:szCs w:val="22"/>
        </w:rPr>
        <w:t xml:space="preserve"> </w:t>
      </w:r>
      <w:r w:rsidRPr="00BD391C">
        <w:rPr>
          <w:sz w:val="22"/>
          <w:szCs w:val="22"/>
        </w:rPr>
        <w:t>EUR</w:t>
      </w:r>
      <w:r w:rsidRPr="00BD391C">
        <w:rPr>
          <w:sz w:val="22"/>
          <w:szCs w:val="22"/>
          <w:shd w:val="clear" w:color="auto" w:fill="C0C0C0"/>
        </w:rPr>
        <w:t xml:space="preserve"> (________________</w:t>
      </w:r>
      <w:r w:rsidRPr="00BD391C">
        <w:rPr>
          <w:sz w:val="22"/>
          <w:szCs w:val="22"/>
        </w:rPr>
        <w:t>)</w:t>
      </w:r>
      <w:r>
        <w:rPr>
          <w:sz w:val="22"/>
          <w:szCs w:val="22"/>
        </w:rPr>
        <w:t>.</w:t>
      </w:r>
      <w:proofErr w:type="gramEnd"/>
    </w:p>
    <w:p w:rsidR="0096427B" w:rsidRPr="00BD391C" w:rsidRDefault="0096427B">
      <w:pPr>
        <w:ind w:left="426" w:hanging="426"/>
        <w:jc w:val="both"/>
        <w:rPr>
          <w:sz w:val="22"/>
          <w:szCs w:val="22"/>
        </w:rPr>
      </w:pPr>
      <w:r w:rsidRPr="00BD391C">
        <w:rPr>
          <w:sz w:val="22"/>
          <w:szCs w:val="22"/>
        </w:rPr>
        <w:t>1.</w:t>
      </w:r>
      <w:r>
        <w:rPr>
          <w:sz w:val="22"/>
          <w:szCs w:val="22"/>
        </w:rPr>
        <w:t>5</w:t>
      </w:r>
      <w:r w:rsidRPr="00BD391C">
        <w:rPr>
          <w:sz w:val="22"/>
          <w:szCs w:val="22"/>
        </w:rPr>
        <w:t>.</w:t>
      </w:r>
      <w:r w:rsidRPr="00BD391C">
        <w:rPr>
          <w:sz w:val="22"/>
          <w:szCs w:val="22"/>
        </w:rPr>
        <w:tab/>
        <w:t>Līdzēji savstarpēji vienojas:</w:t>
      </w:r>
    </w:p>
    <w:p w:rsidR="0096427B" w:rsidRPr="00BD391C" w:rsidRDefault="0096427B">
      <w:pPr>
        <w:ind w:left="720" w:hanging="720"/>
        <w:jc w:val="both"/>
        <w:rPr>
          <w:sz w:val="22"/>
          <w:szCs w:val="22"/>
        </w:rPr>
      </w:pPr>
      <w:r w:rsidRPr="00BD391C">
        <w:rPr>
          <w:sz w:val="22"/>
          <w:szCs w:val="22"/>
        </w:rPr>
        <w:t>1.</w:t>
      </w:r>
      <w:r>
        <w:rPr>
          <w:sz w:val="22"/>
          <w:szCs w:val="22"/>
        </w:rPr>
        <w:t>5</w:t>
      </w:r>
      <w:r w:rsidRPr="00BD391C">
        <w:rPr>
          <w:sz w:val="22"/>
          <w:szCs w:val="22"/>
        </w:rPr>
        <w:t>.1.</w:t>
      </w:r>
      <w:r w:rsidRPr="00BD391C">
        <w:rPr>
          <w:sz w:val="22"/>
          <w:szCs w:val="22"/>
        </w:rPr>
        <w:tab/>
      </w:r>
      <w:proofErr w:type="gramStart"/>
      <w:r w:rsidRPr="00BD391C">
        <w:rPr>
          <w:sz w:val="22"/>
          <w:szCs w:val="22"/>
        </w:rPr>
        <w:t>ka</w:t>
      </w:r>
      <w:proofErr w:type="gramEnd"/>
      <w:r w:rsidRPr="00BD391C">
        <w:rPr>
          <w:sz w:val="22"/>
          <w:szCs w:val="22"/>
        </w:rPr>
        <w:t xml:space="preserve"> Līguma 1.3.punktā noteiktā </w:t>
      </w:r>
      <w:r>
        <w:rPr>
          <w:sz w:val="22"/>
          <w:szCs w:val="22"/>
        </w:rPr>
        <w:t>polises cena</w:t>
      </w:r>
      <w:r w:rsidRPr="00BD391C">
        <w:rPr>
          <w:sz w:val="22"/>
          <w:szCs w:val="22"/>
        </w:rPr>
        <w:t xml:space="preserve"> ir galēja un nemaināma, un nekādas vēlākas atrunas par Pakalpojumu apjoma, samaksas vai citu palielinājumu netiek pieņemtas, atzītas un apmaksātas; </w:t>
      </w:r>
    </w:p>
    <w:p w:rsidR="0096427B" w:rsidRPr="00BD391C" w:rsidRDefault="0096427B">
      <w:pPr>
        <w:ind w:left="720" w:hanging="720"/>
        <w:jc w:val="both"/>
        <w:rPr>
          <w:sz w:val="22"/>
          <w:szCs w:val="22"/>
        </w:rPr>
      </w:pPr>
      <w:r w:rsidRPr="00BD391C">
        <w:rPr>
          <w:sz w:val="22"/>
          <w:szCs w:val="22"/>
        </w:rPr>
        <w:t>1.</w:t>
      </w:r>
      <w:r>
        <w:rPr>
          <w:sz w:val="22"/>
          <w:szCs w:val="22"/>
        </w:rPr>
        <w:t>5</w:t>
      </w:r>
      <w:r w:rsidRPr="00BD391C">
        <w:rPr>
          <w:sz w:val="22"/>
          <w:szCs w:val="22"/>
        </w:rPr>
        <w:t>.2.</w:t>
      </w:r>
      <w:r w:rsidRPr="00BD391C">
        <w:rPr>
          <w:sz w:val="22"/>
          <w:szCs w:val="22"/>
        </w:rPr>
        <w:tab/>
      </w:r>
      <w:r w:rsidRPr="00ED6413">
        <w:rPr>
          <w:sz w:val="22"/>
          <w:szCs w:val="22"/>
        </w:rPr>
        <w:t xml:space="preserve">Apdrošinātājs nodrošina iespēju Apdrošinājuma ņēmēja darbiniekiem, turpmāk tekstā – Apdrošinātajiem, par papildus samaksu iegādāties veselības apdrošināšanas </w:t>
      </w:r>
      <w:r>
        <w:rPr>
          <w:sz w:val="22"/>
          <w:szCs w:val="22"/>
        </w:rPr>
        <w:t>papildprogrammas</w:t>
      </w:r>
      <w:r w:rsidRPr="00ED6413">
        <w:rPr>
          <w:sz w:val="22"/>
          <w:szCs w:val="22"/>
        </w:rPr>
        <w:t xml:space="preserve">, </w:t>
      </w:r>
      <w:r>
        <w:rPr>
          <w:sz w:val="22"/>
          <w:szCs w:val="22"/>
        </w:rPr>
        <w:t xml:space="preserve">kas </w:t>
      </w:r>
      <w:r w:rsidRPr="00ED6413">
        <w:rPr>
          <w:sz w:val="22"/>
          <w:szCs w:val="22"/>
        </w:rPr>
        <w:t>norādīt</w:t>
      </w:r>
      <w:r>
        <w:rPr>
          <w:sz w:val="22"/>
          <w:szCs w:val="22"/>
        </w:rPr>
        <w:t>a</w:t>
      </w:r>
      <w:r w:rsidRPr="00ED6413">
        <w:rPr>
          <w:sz w:val="22"/>
          <w:szCs w:val="22"/>
        </w:rPr>
        <w:t xml:space="preserve">s šī Līguma Pielikumā Nr.1. Apdrošināšanas </w:t>
      </w:r>
      <w:r>
        <w:rPr>
          <w:sz w:val="22"/>
          <w:szCs w:val="22"/>
        </w:rPr>
        <w:t>papildprogrammu</w:t>
      </w:r>
      <w:r w:rsidRPr="00ED6413">
        <w:rPr>
          <w:sz w:val="22"/>
          <w:szCs w:val="22"/>
        </w:rPr>
        <w:t xml:space="preserve"> cena</w:t>
      </w:r>
      <w:r>
        <w:rPr>
          <w:sz w:val="22"/>
          <w:szCs w:val="22"/>
        </w:rPr>
        <w:t>s</w:t>
      </w:r>
      <w:r w:rsidRPr="00ED6413">
        <w:rPr>
          <w:sz w:val="22"/>
          <w:szCs w:val="22"/>
        </w:rPr>
        <w:t xml:space="preserve"> atbilst cen</w:t>
      </w:r>
      <w:r>
        <w:rPr>
          <w:sz w:val="22"/>
          <w:szCs w:val="22"/>
        </w:rPr>
        <w:t>ām</w:t>
      </w:r>
      <w:r w:rsidRPr="00ED6413">
        <w:rPr>
          <w:sz w:val="22"/>
          <w:szCs w:val="22"/>
        </w:rPr>
        <w:t xml:space="preserve">, </w:t>
      </w:r>
      <w:r>
        <w:rPr>
          <w:sz w:val="22"/>
          <w:szCs w:val="22"/>
        </w:rPr>
        <w:t xml:space="preserve">kādu </w:t>
      </w:r>
      <w:r w:rsidRPr="00ED6413">
        <w:rPr>
          <w:sz w:val="22"/>
          <w:szCs w:val="22"/>
        </w:rPr>
        <w:t xml:space="preserve">Apdrošinātājs norādījis atklāta konkursa piedāvājumā; </w:t>
      </w:r>
    </w:p>
    <w:p w:rsidR="0096427B" w:rsidRPr="00BD391C" w:rsidRDefault="0096427B">
      <w:pPr>
        <w:ind w:left="720" w:hanging="720"/>
        <w:jc w:val="both"/>
        <w:rPr>
          <w:sz w:val="22"/>
          <w:szCs w:val="22"/>
        </w:rPr>
      </w:pPr>
      <w:r w:rsidRPr="00BD391C">
        <w:rPr>
          <w:sz w:val="22"/>
          <w:szCs w:val="22"/>
        </w:rPr>
        <w:t>1.</w:t>
      </w:r>
      <w:r>
        <w:rPr>
          <w:sz w:val="22"/>
          <w:szCs w:val="22"/>
        </w:rPr>
        <w:t>5</w:t>
      </w:r>
      <w:r w:rsidRPr="00BD391C">
        <w:rPr>
          <w:sz w:val="22"/>
          <w:szCs w:val="22"/>
        </w:rPr>
        <w:t>.3.</w:t>
      </w:r>
      <w:r w:rsidRPr="00BD391C">
        <w:rPr>
          <w:sz w:val="22"/>
          <w:szCs w:val="22"/>
        </w:rPr>
        <w:tab/>
        <w:t xml:space="preserve">Apdrošinātājs veic Apdrošinājuma ņēmēja darbinieku radinieku (laulāto, bērnu, vecāku, māsu, brāļu, turpmāk tekstā </w:t>
      </w:r>
      <w:r>
        <w:rPr>
          <w:sz w:val="22"/>
          <w:szCs w:val="22"/>
        </w:rPr>
        <w:t>–</w:t>
      </w:r>
      <w:r w:rsidRPr="00BD391C">
        <w:rPr>
          <w:sz w:val="22"/>
          <w:szCs w:val="22"/>
        </w:rPr>
        <w:t xml:space="preserve"> Radinieku) veselības apdrošināšanu saskaņā ar šī Līguma Pielikumā Nr.</w:t>
      </w:r>
      <w:r w:rsidRPr="00BD391C">
        <w:rPr>
          <w:sz w:val="22"/>
          <w:szCs w:val="22"/>
          <w:shd w:val="clear" w:color="auto" w:fill="C0C0C0"/>
        </w:rPr>
        <w:t>______</w:t>
      </w:r>
      <w:r w:rsidRPr="00BD391C">
        <w:rPr>
          <w:sz w:val="22"/>
          <w:szCs w:val="22"/>
        </w:rPr>
        <w:t xml:space="preserve"> minētajām programmām </w:t>
      </w:r>
      <w:proofErr w:type="gramStart"/>
      <w:r w:rsidRPr="00BD391C">
        <w:rPr>
          <w:sz w:val="22"/>
          <w:szCs w:val="22"/>
        </w:rPr>
        <w:t>un</w:t>
      </w:r>
      <w:proofErr w:type="gramEnd"/>
      <w:r w:rsidRPr="00BD391C">
        <w:rPr>
          <w:sz w:val="22"/>
          <w:szCs w:val="22"/>
        </w:rPr>
        <w:t xml:space="preserve"> nosacījumiem par cenu, kuru Apdrošinātājs norādījis atklāta konkursa piedāvājumā; </w:t>
      </w:r>
    </w:p>
    <w:p w:rsidR="0096427B" w:rsidRDefault="0096427B">
      <w:pPr>
        <w:ind w:left="720" w:hanging="720"/>
        <w:jc w:val="both"/>
        <w:rPr>
          <w:sz w:val="22"/>
          <w:szCs w:val="22"/>
        </w:rPr>
      </w:pPr>
      <w:r w:rsidRPr="00BD391C">
        <w:rPr>
          <w:sz w:val="22"/>
          <w:szCs w:val="22"/>
        </w:rPr>
        <w:t>1.</w:t>
      </w:r>
      <w:r>
        <w:rPr>
          <w:sz w:val="22"/>
          <w:szCs w:val="22"/>
        </w:rPr>
        <w:t>5</w:t>
      </w:r>
      <w:r w:rsidRPr="00BD391C">
        <w:rPr>
          <w:sz w:val="22"/>
          <w:szCs w:val="22"/>
        </w:rPr>
        <w:t>.4.</w:t>
      </w:r>
      <w:r w:rsidRPr="00BD391C">
        <w:rPr>
          <w:sz w:val="22"/>
          <w:szCs w:val="22"/>
        </w:rPr>
        <w:tab/>
      </w:r>
      <w:proofErr w:type="gramStart"/>
      <w:r w:rsidRPr="00BD391C">
        <w:rPr>
          <w:sz w:val="22"/>
          <w:szCs w:val="22"/>
        </w:rPr>
        <w:t>ka</w:t>
      </w:r>
      <w:proofErr w:type="gramEnd"/>
      <w:r w:rsidRPr="00BD391C">
        <w:rPr>
          <w:sz w:val="22"/>
          <w:szCs w:val="22"/>
        </w:rPr>
        <w:t xml:space="preserve"> Līgumā noteiktais Pakalpojumu apjoms un kvalitāte ir nemainīga visā Līguma darbības laikā.</w:t>
      </w:r>
    </w:p>
    <w:p w:rsidR="0096427B" w:rsidRPr="00BD391C" w:rsidRDefault="0096427B">
      <w:pPr>
        <w:ind w:left="720" w:hanging="720"/>
        <w:jc w:val="both"/>
        <w:rPr>
          <w:b/>
          <w:bCs/>
          <w:sz w:val="22"/>
          <w:szCs w:val="22"/>
        </w:rPr>
      </w:pPr>
    </w:p>
    <w:p w:rsidR="0096427B" w:rsidRPr="00BD391C" w:rsidRDefault="0096427B">
      <w:pPr>
        <w:numPr>
          <w:ilvl w:val="0"/>
          <w:numId w:val="4"/>
        </w:numPr>
        <w:jc w:val="center"/>
        <w:rPr>
          <w:sz w:val="22"/>
          <w:szCs w:val="22"/>
        </w:rPr>
      </w:pPr>
      <w:r w:rsidRPr="00BD391C">
        <w:rPr>
          <w:b/>
          <w:bCs/>
          <w:sz w:val="22"/>
          <w:szCs w:val="22"/>
        </w:rPr>
        <w:t>Līguma darbības termiņš</w:t>
      </w:r>
    </w:p>
    <w:p w:rsidR="0096427B" w:rsidRDefault="0096427B">
      <w:pPr>
        <w:jc w:val="both"/>
        <w:rPr>
          <w:sz w:val="22"/>
          <w:szCs w:val="22"/>
        </w:rPr>
      </w:pPr>
      <w:r w:rsidRPr="00BD391C">
        <w:rPr>
          <w:sz w:val="22"/>
          <w:szCs w:val="22"/>
        </w:rPr>
        <w:t xml:space="preserve">Šis Līgums stājas spēkā ar tā parakstīšanas dienu </w:t>
      </w:r>
      <w:proofErr w:type="gramStart"/>
      <w:r w:rsidRPr="00BD391C">
        <w:rPr>
          <w:sz w:val="22"/>
          <w:szCs w:val="22"/>
        </w:rPr>
        <w:t>un</w:t>
      </w:r>
      <w:proofErr w:type="gramEnd"/>
      <w:r w:rsidRPr="00BD391C">
        <w:rPr>
          <w:sz w:val="22"/>
          <w:szCs w:val="22"/>
        </w:rPr>
        <w:t xml:space="preserve"> ir spēkā</w:t>
      </w:r>
      <w:r>
        <w:rPr>
          <w:sz w:val="22"/>
          <w:szCs w:val="22"/>
        </w:rPr>
        <w:t xml:space="preserve"> līdz Apdrošināšanas polises beigām.</w:t>
      </w:r>
      <w:r w:rsidRPr="00BD391C">
        <w:rPr>
          <w:sz w:val="22"/>
          <w:szCs w:val="22"/>
        </w:rPr>
        <w:t xml:space="preserve"> </w:t>
      </w:r>
      <w:r>
        <w:rPr>
          <w:sz w:val="22"/>
          <w:szCs w:val="22"/>
        </w:rPr>
        <w:t>Līdzēji</w:t>
      </w:r>
      <w:r w:rsidRPr="00BD391C">
        <w:rPr>
          <w:sz w:val="22"/>
          <w:szCs w:val="22"/>
        </w:rPr>
        <w:t xml:space="preserve"> vienojas, ka Polises darbības termiņš, jeb viens apdrošināšanas periods ir 1 (viens) gads.</w:t>
      </w:r>
      <w:r>
        <w:rPr>
          <w:sz w:val="22"/>
          <w:szCs w:val="22"/>
        </w:rPr>
        <w:t xml:space="preserve"> Pakalpojuma uzsākšanas datums </w:t>
      </w:r>
      <w:proofErr w:type="gramStart"/>
      <w:r>
        <w:rPr>
          <w:sz w:val="22"/>
          <w:szCs w:val="22"/>
        </w:rPr>
        <w:t>un</w:t>
      </w:r>
      <w:proofErr w:type="gramEnd"/>
      <w:r>
        <w:rPr>
          <w:sz w:val="22"/>
          <w:szCs w:val="22"/>
        </w:rPr>
        <w:t xml:space="preserve"> Polises spēkā stāšanās datums ir 201</w:t>
      </w:r>
      <w:r w:rsidR="002A08D9">
        <w:rPr>
          <w:sz w:val="22"/>
          <w:szCs w:val="22"/>
        </w:rPr>
        <w:t>9</w:t>
      </w:r>
      <w:r>
        <w:rPr>
          <w:sz w:val="22"/>
          <w:szCs w:val="22"/>
        </w:rPr>
        <w:t xml:space="preserve">.gada </w:t>
      </w:r>
      <w:r w:rsidRPr="00746C13">
        <w:rPr>
          <w:sz w:val="22"/>
          <w:szCs w:val="22"/>
          <w:highlight w:val="lightGray"/>
        </w:rPr>
        <w:t>______</w:t>
      </w:r>
      <w:r>
        <w:rPr>
          <w:sz w:val="22"/>
          <w:szCs w:val="22"/>
        </w:rPr>
        <w:t>, polise ir spēkā līdz 20</w:t>
      </w:r>
      <w:r w:rsidR="00634AD7">
        <w:rPr>
          <w:sz w:val="22"/>
          <w:szCs w:val="22"/>
        </w:rPr>
        <w:t>20</w:t>
      </w:r>
      <w:r>
        <w:rPr>
          <w:sz w:val="22"/>
          <w:szCs w:val="22"/>
        </w:rPr>
        <w:t xml:space="preserve">.gada </w:t>
      </w:r>
      <w:r w:rsidRPr="00746C13">
        <w:rPr>
          <w:sz w:val="22"/>
          <w:szCs w:val="22"/>
          <w:highlight w:val="lightGray"/>
        </w:rPr>
        <w:t>________</w:t>
      </w:r>
      <w:r>
        <w:rPr>
          <w:sz w:val="22"/>
          <w:szCs w:val="22"/>
        </w:rPr>
        <w:t>.</w:t>
      </w:r>
    </w:p>
    <w:p w:rsidR="0096427B" w:rsidRPr="00BD391C" w:rsidRDefault="0096427B">
      <w:pPr>
        <w:jc w:val="both"/>
        <w:rPr>
          <w:b/>
          <w:bCs/>
          <w:sz w:val="22"/>
          <w:szCs w:val="22"/>
        </w:rPr>
      </w:pPr>
    </w:p>
    <w:p w:rsidR="0096427B" w:rsidRPr="00BD391C" w:rsidRDefault="0096427B">
      <w:pPr>
        <w:numPr>
          <w:ilvl w:val="0"/>
          <w:numId w:val="3"/>
        </w:numPr>
        <w:jc w:val="center"/>
        <w:rPr>
          <w:sz w:val="22"/>
          <w:szCs w:val="22"/>
        </w:rPr>
      </w:pPr>
      <w:r w:rsidRPr="00BD391C">
        <w:rPr>
          <w:b/>
          <w:bCs/>
          <w:sz w:val="22"/>
          <w:szCs w:val="22"/>
        </w:rPr>
        <w:t>Pasūtījuma izpildes un pieņemšanas nosacījumi</w:t>
      </w:r>
    </w:p>
    <w:p w:rsidR="0096427B" w:rsidRPr="00BD391C" w:rsidRDefault="0096427B">
      <w:pPr>
        <w:ind w:left="513" w:hanging="513"/>
        <w:jc w:val="both"/>
        <w:rPr>
          <w:sz w:val="22"/>
          <w:szCs w:val="22"/>
        </w:rPr>
      </w:pPr>
      <w:r w:rsidRPr="00BD391C">
        <w:rPr>
          <w:sz w:val="22"/>
          <w:szCs w:val="22"/>
        </w:rPr>
        <w:t>3.1.</w:t>
      </w:r>
      <w:r w:rsidRPr="00ED6413">
        <w:rPr>
          <w:sz w:val="22"/>
          <w:szCs w:val="22"/>
        </w:rPr>
        <w:tab/>
        <w:t>Apdrošinātājs 5 (piecu) darba dienu laikā pēc Apdrošinājuma ņēmēja sagatavotā Apdrošināto saraksta (___.pielikums) saņemšanas sagatavo un iesniedz Apdrošinājuma ņēmējam rēķinu, kurā norādīts apdrošināšanas prēmijas apmērs, kas jāmaksā Apdrošinājuma ņēmējam par apdrošināšanu, saskaņā ar Līguma 4.1.punktu.</w:t>
      </w:r>
    </w:p>
    <w:p w:rsidR="0096427B" w:rsidRPr="00BD391C" w:rsidRDefault="0096427B">
      <w:pPr>
        <w:ind w:left="513" w:hanging="513"/>
        <w:jc w:val="both"/>
        <w:rPr>
          <w:sz w:val="22"/>
          <w:szCs w:val="22"/>
        </w:rPr>
      </w:pPr>
      <w:r w:rsidRPr="00BD391C">
        <w:rPr>
          <w:sz w:val="22"/>
          <w:szCs w:val="22"/>
        </w:rPr>
        <w:t>3.2.</w:t>
      </w:r>
      <w:r w:rsidRPr="00BD391C">
        <w:rPr>
          <w:sz w:val="22"/>
          <w:szCs w:val="22"/>
        </w:rPr>
        <w:tab/>
        <w:t xml:space="preserve">Apdrošinātājs ne vēlāk kā 5 (piecu) darba dienu laikā, skaitot no Līguma parakstīšanas dienas, nodod Apdrošinājuma ņēmējam Polisi (Polises) par šī Līguma 1.2.punktā </w:t>
      </w:r>
      <w:proofErr w:type="gramStart"/>
      <w:r w:rsidRPr="00BD391C">
        <w:rPr>
          <w:sz w:val="22"/>
          <w:szCs w:val="22"/>
        </w:rPr>
        <w:t>un</w:t>
      </w:r>
      <w:proofErr w:type="gramEnd"/>
      <w:r w:rsidRPr="00BD391C">
        <w:rPr>
          <w:sz w:val="22"/>
          <w:szCs w:val="22"/>
        </w:rPr>
        <w:t xml:space="preserve"> Līguma </w:t>
      </w:r>
      <w:r w:rsidRPr="00746C13">
        <w:rPr>
          <w:sz w:val="22"/>
          <w:szCs w:val="22"/>
          <w:highlight w:val="lightGray"/>
        </w:rPr>
        <w:t>___</w:t>
      </w:r>
      <w:r w:rsidRPr="00BD391C">
        <w:rPr>
          <w:sz w:val="22"/>
          <w:szCs w:val="22"/>
        </w:rPr>
        <w:t xml:space="preserve">.pielikumā minēto darbinieku apdrošināšanu ar tās spēkā esamības termiņu uz vienu gadu. </w:t>
      </w:r>
    </w:p>
    <w:p w:rsidR="0096427B" w:rsidRPr="00BD391C" w:rsidRDefault="0096427B">
      <w:pPr>
        <w:ind w:left="513" w:hanging="513"/>
        <w:jc w:val="both"/>
        <w:rPr>
          <w:sz w:val="22"/>
          <w:szCs w:val="22"/>
        </w:rPr>
      </w:pPr>
      <w:r w:rsidRPr="00BD391C">
        <w:rPr>
          <w:sz w:val="22"/>
          <w:szCs w:val="22"/>
        </w:rPr>
        <w:t>3.3.</w:t>
      </w:r>
      <w:r w:rsidRPr="00BD391C">
        <w:rPr>
          <w:sz w:val="22"/>
          <w:szCs w:val="22"/>
        </w:rPr>
        <w:tab/>
        <w:t xml:space="preserve">Apdrošinātājs nodod Apdrošinājuma ņēmēja katram Apdrošinātajam izsniedzamo dokumentu kopumu: veselības apdrošināšanas kartes, turpmāk tekstā – Kartes </w:t>
      </w:r>
      <w:proofErr w:type="gramStart"/>
      <w:r w:rsidRPr="00BD391C">
        <w:rPr>
          <w:sz w:val="22"/>
          <w:szCs w:val="22"/>
        </w:rPr>
        <w:t>un</w:t>
      </w:r>
      <w:proofErr w:type="gramEnd"/>
      <w:r w:rsidRPr="00BD391C">
        <w:rPr>
          <w:sz w:val="22"/>
          <w:szCs w:val="22"/>
        </w:rPr>
        <w:t xml:space="preserve"> individuālo dokumentu komplektu (Apdrošināšanas noteikumus, Apdrošināšanas programmu aprakstu u.c.).</w:t>
      </w:r>
    </w:p>
    <w:p w:rsidR="0096427B" w:rsidRPr="00BD391C" w:rsidRDefault="0096427B">
      <w:pPr>
        <w:ind w:left="513" w:hanging="513"/>
        <w:jc w:val="both"/>
        <w:rPr>
          <w:sz w:val="22"/>
          <w:szCs w:val="22"/>
        </w:rPr>
      </w:pPr>
      <w:r w:rsidRPr="00BD391C">
        <w:rPr>
          <w:sz w:val="22"/>
          <w:szCs w:val="22"/>
        </w:rPr>
        <w:lastRenderedPageBreak/>
        <w:t>3.4.</w:t>
      </w:r>
      <w:r w:rsidRPr="00BD391C">
        <w:rPr>
          <w:sz w:val="22"/>
          <w:szCs w:val="22"/>
        </w:rPr>
        <w:tab/>
        <w:t>Šajā punktā minētās Individuālās Kartes Apdrošinājuma ņēmējam ir pienākums nodot attiecīgajiem Apdrošinātajiem.</w:t>
      </w:r>
    </w:p>
    <w:p w:rsidR="0096427B" w:rsidRPr="00BD391C" w:rsidRDefault="0096427B">
      <w:pPr>
        <w:ind w:left="513" w:hanging="513"/>
        <w:jc w:val="both"/>
        <w:rPr>
          <w:sz w:val="22"/>
          <w:szCs w:val="22"/>
        </w:rPr>
      </w:pPr>
      <w:r w:rsidRPr="00BD391C">
        <w:rPr>
          <w:sz w:val="22"/>
          <w:szCs w:val="22"/>
        </w:rPr>
        <w:t>3.5.</w:t>
      </w:r>
      <w:r w:rsidRPr="00BD391C">
        <w:rPr>
          <w:sz w:val="22"/>
          <w:szCs w:val="22"/>
        </w:rPr>
        <w:tab/>
        <w:t xml:space="preserve">Ja </w:t>
      </w:r>
      <w:proofErr w:type="gramStart"/>
      <w:r w:rsidRPr="00BD391C">
        <w:rPr>
          <w:sz w:val="22"/>
          <w:szCs w:val="22"/>
        </w:rPr>
        <w:t>Apdrošinājuma</w:t>
      </w:r>
      <w:proofErr w:type="gramEnd"/>
      <w:r w:rsidRPr="00BD391C">
        <w:rPr>
          <w:sz w:val="22"/>
          <w:szCs w:val="22"/>
        </w:rPr>
        <w:t xml:space="preserve"> ņēmējs konstatē, ka apdrošināšanas Kartes atbilst Līgumā noteiktajām prasībām, Līdzēji savstarpēji paraksta pieņemšanas un nodošanas aktu.</w:t>
      </w:r>
    </w:p>
    <w:p w:rsidR="0096427B" w:rsidRPr="00BD391C" w:rsidRDefault="0096427B">
      <w:pPr>
        <w:ind w:left="513" w:hanging="513"/>
        <w:jc w:val="both"/>
        <w:rPr>
          <w:sz w:val="22"/>
          <w:szCs w:val="22"/>
        </w:rPr>
      </w:pPr>
      <w:r w:rsidRPr="00BD391C">
        <w:rPr>
          <w:sz w:val="22"/>
          <w:szCs w:val="22"/>
        </w:rPr>
        <w:t>3.6.</w:t>
      </w:r>
      <w:r w:rsidRPr="00BD391C">
        <w:rPr>
          <w:sz w:val="22"/>
          <w:szCs w:val="22"/>
        </w:rPr>
        <w:tab/>
        <w:t xml:space="preserve">Ja </w:t>
      </w:r>
      <w:proofErr w:type="gramStart"/>
      <w:r w:rsidRPr="00BD391C">
        <w:rPr>
          <w:sz w:val="22"/>
          <w:szCs w:val="22"/>
        </w:rPr>
        <w:t>Apdrošinājuma</w:t>
      </w:r>
      <w:proofErr w:type="gramEnd"/>
      <w:r w:rsidRPr="00BD391C">
        <w:rPr>
          <w:sz w:val="22"/>
          <w:szCs w:val="22"/>
        </w:rPr>
        <w:t xml:space="preserve"> ņēmējs konstatē, ka apdrošināšanas Kartes neatbilst Līguma prasībām, Līdzēji savstarpēji vienojas par līgumsaistību izpildes turpmāko kārtību un termiņiem, sastādot atbilstošu aktu.</w:t>
      </w:r>
    </w:p>
    <w:p w:rsidR="0096427B" w:rsidRPr="00BD391C" w:rsidRDefault="0096427B">
      <w:pPr>
        <w:ind w:left="513" w:hanging="513"/>
        <w:jc w:val="both"/>
        <w:rPr>
          <w:sz w:val="22"/>
          <w:szCs w:val="22"/>
        </w:rPr>
      </w:pPr>
      <w:r w:rsidRPr="00BD391C">
        <w:rPr>
          <w:sz w:val="22"/>
          <w:szCs w:val="22"/>
        </w:rPr>
        <w:t>3.7.</w:t>
      </w:r>
      <w:r w:rsidRPr="00BD391C">
        <w:rPr>
          <w:sz w:val="22"/>
          <w:szCs w:val="22"/>
        </w:rPr>
        <w:tab/>
        <w:t>Apdrošinājuma ņēmējs, ņemot vērā katra apdrošinātā Darbinieka rakstiski paziņotu vēlmi par Radinieka Veselības apdrošināšanu, apkopo pieteikumus par Radinieku apdrošināšanu un ne vēlāk kā 30 (trīsdesmit) dienu laikā, skaitot no šī Līguma spēkā stāšanās dienas iesniedz Apdrošinātājam, norādot Radinieka vārdu, uzvārdu, personas kodu, dzīves vietu, radniecību.</w:t>
      </w:r>
    </w:p>
    <w:p w:rsidR="0096427B" w:rsidRDefault="0096427B">
      <w:pPr>
        <w:ind w:left="513" w:hanging="513"/>
        <w:jc w:val="both"/>
        <w:rPr>
          <w:sz w:val="22"/>
          <w:szCs w:val="22"/>
        </w:rPr>
      </w:pPr>
      <w:r w:rsidRPr="00BD391C">
        <w:rPr>
          <w:sz w:val="22"/>
          <w:szCs w:val="22"/>
        </w:rPr>
        <w:t>3.8.</w:t>
      </w:r>
      <w:r w:rsidRPr="00BD391C">
        <w:rPr>
          <w:sz w:val="22"/>
          <w:szCs w:val="22"/>
        </w:rPr>
        <w:tab/>
        <w:t xml:space="preserve">Apdrošinātājs izsniedz Radiniekiem veselības apdrošināšanas Kartes 3 (trīs) darba dienu laikā pēc apdrošināšanas prēmijas samaksas pilnā apmērā. </w:t>
      </w:r>
      <w:proofErr w:type="gramStart"/>
      <w:r w:rsidRPr="00BD391C">
        <w:rPr>
          <w:sz w:val="22"/>
          <w:szCs w:val="22"/>
        </w:rPr>
        <w:t>Lai saņemtu veselības apdrošināšanas polisi/karti Radiniekam jāuzrāda Apdrošinātājam apdrošināšanas prēmijas samaksu apliecinošs dokuments.</w:t>
      </w:r>
      <w:proofErr w:type="gramEnd"/>
    </w:p>
    <w:p w:rsidR="0096427B" w:rsidRPr="00BD391C" w:rsidRDefault="0096427B">
      <w:pPr>
        <w:ind w:left="513" w:hanging="513"/>
        <w:jc w:val="both"/>
        <w:rPr>
          <w:b/>
          <w:bCs/>
          <w:sz w:val="22"/>
          <w:szCs w:val="22"/>
        </w:rPr>
      </w:pPr>
    </w:p>
    <w:p w:rsidR="0096427B" w:rsidRPr="00BD391C" w:rsidRDefault="0096427B">
      <w:pPr>
        <w:pStyle w:val="piel0"/>
        <w:spacing w:before="0" w:after="0"/>
        <w:jc w:val="center"/>
        <w:rPr>
          <w:sz w:val="22"/>
          <w:szCs w:val="22"/>
        </w:rPr>
      </w:pPr>
      <w:r w:rsidRPr="00BD391C">
        <w:rPr>
          <w:b/>
          <w:bCs/>
          <w:sz w:val="22"/>
          <w:szCs w:val="22"/>
        </w:rPr>
        <w:t>4. Savstarpējo norēķinu kārtība</w:t>
      </w:r>
    </w:p>
    <w:p w:rsidR="0096427B" w:rsidRPr="00BD391C" w:rsidRDefault="0096427B">
      <w:pPr>
        <w:ind w:left="720" w:hanging="720"/>
        <w:jc w:val="both"/>
        <w:rPr>
          <w:sz w:val="22"/>
          <w:szCs w:val="22"/>
        </w:rPr>
      </w:pPr>
      <w:r w:rsidRPr="00BD391C">
        <w:rPr>
          <w:sz w:val="22"/>
          <w:szCs w:val="22"/>
        </w:rPr>
        <w:t>4.1.</w:t>
      </w:r>
      <w:r w:rsidRPr="00BD391C">
        <w:rPr>
          <w:sz w:val="22"/>
          <w:szCs w:val="22"/>
        </w:rPr>
        <w:tab/>
        <w:t>Apdrošinājuma ņēmējs apņemas apmaksāt saskaņā ar šo Līgumu saņemtos Pakalpojumus:</w:t>
      </w:r>
    </w:p>
    <w:p w:rsidR="0096427B" w:rsidRPr="00BD391C" w:rsidRDefault="0096427B">
      <w:pPr>
        <w:ind w:left="720" w:hanging="720"/>
        <w:jc w:val="both"/>
        <w:rPr>
          <w:sz w:val="22"/>
          <w:szCs w:val="22"/>
        </w:rPr>
      </w:pPr>
      <w:r w:rsidRPr="00BD391C">
        <w:rPr>
          <w:sz w:val="22"/>
          <w:szCs w:val="22"/>
        </w:rPr>
        <w:t>4.1.1.</w:t>
      </w:r>
      <w:r w:rsidRPr="00BD391C">
        <w:rPr>
          <w:sz w:val="22"/>
          <w:szCs w:val="22"/>
        </w:rPr>
        <w:tab/>
        <w:t>(vienu ceturto daļu/ vienu pusi no kopējās līguma summas vai visu kopējo līguma summu) 10 (desmit) darba dienu laikā pēc Līguma parakstīšanas, pārskaitot uz Pakalpojuma sniedzēja norādīto norēķinu kontu, pamatojoties uz Pakalpojuma sniedzēja izrakstīto rēķinu</w:t>
      </w:r>
      <w:r>
        <w:rPr>
          <w:sz w:val="22"/>
          <w:szCs w:val="22"/>
        </w:rPr>
        <w:t>.</w:t>
      </w:r>
    </w:p>
    <w:p w:rsidR="0096427B" w:rsidRPr="00BD391C" w:rsidRDefault="0096427B">
      <w:pPr>
        <w:ind w:left="720" w:hanging="720"/>
        <w:jc w:val="both"/>
        <w:rPr>
          <w:sz w:val="22"/>
          <w:szCs w:val="22"/>
        </w:rPr>
      </w:pPr>
      <w:r w:rsidRPr="00BD391C">
        <w:rPr>
          <w:sz w:val="22"/>
          <w:szCs w:val="22"/>
        </w:rPr>
        <w:t>4.1.2.</w:t>
      </w:r>
      <w:r w:rsidRPr="00BD391C">
        <w:rPr>
          <w:sz w:val="22"/>
          <w:szCs w:val="22"/>
        </w:rPr>
        <w:tab/>
      </w:r>
      <w:proofErr w:type="gramStart"/>
      <w:r w:rsidRPr="00BD391C">
        <w:rPr>
          <w:sz w:val="22"/>
          <w:szCs w:val="22"/>
        </w:rPr>
        <w:t>par</w:t>
      </w:r>
      <w:proofErr w:type="gramEnd"/>
      <w:r w:rsidRPr="00BD391C">
        <w:rPr>
          <w:sz w:val="22"/>
          <w:szCs w:val="22"/>
        </w:rPr>
        <w:t xml:space="preserve"> katru nākamo ceturksni/pusgadu 10 (desmit) darba dienu laikā pēc</w:t>
      </w:r>
      <w:r>
        <w:rPr>
          <w:sz w:val="22"/>
          <w:szCs w:val="22"/>
        </w:rPr>
        <w:t xml:space="preserve"> </w:t>
      </w:r>
      <w:r w:rsidRPr="00BD391C">
        <w:rPr>
          <w:sz w:val="22"/>
          <w:szCs w:val="22"/>
        </w:rPr>
        <w:t>iepriekšējā perioda beigām, pamatojoties uz Pakalpojuma sniedzēja izrakstīto rēķinu.</w:t>
      </w:r>
    </w:p>
    <w:p w:rsidR="0096427B" w:rsidRPr="00BD391C" w:rsidRDefault="0096427B">
      <w:pPr>
        <w:ind w:left="720" w:hanging="720"/>
        <w:jc w:val="both"/>
        <w:rPr>
          <w:sz w:val="22"/>
          <w:szCs w:val="22"/>
        </w:rPr>
      </w:pPr>
      <w:r w:rsidRPr="00BD391C">
        <w:rPr>
          <w:sz w:val="22"/>
          <w:szCs w:val="22"/>
        </w:rPr>
        <w:t>4.2.</w:t>
      </w:r>
      <w:r w:rsidRPr="00BD391C">
        <w:rPr>
          <w:sz w:val="22"/>
          <w:szCs w:val="22"/>
        </w:rPr>
        <w:tab/>
        <w:t>Par norēķinu dienu tiek uzskatīts datums, kas fiksēts uz Pasūtītāja bankas pārskaitījuma apstiprinoša dokumenta (maksājuma uzdevuma).</w:t>
      </w:r>
    </w:p>
    <w:p w:rsidR="0096427B" w:rsidRPr="00BD391C" w:rsidRDefault="0096427B">
      <w:pPr>
        <w:ind w:left="720" w:hanging="720"/>
        <w:jc w:val="both"/>
        <w:rPr>
          <w:sz w:val="22"/>
          <w:szCs w:val="22"/>
        </w:rPr>
      </w:pPr>
      <w:r w:rsidRPr="00BD391C">
        <w:rPr>
          <w:sz w:val="22"/>
          <w:szCs w:val="22"/>
        </w:rPr>
        <w:t>4.3.</w:t>
      </w:r>
      <w:r w:rsidRPr="00BD391C">
        <w:rPr>
          <w:sz w:val="22"/>
          <w:szCs w:val="22"/>
        </w:rPr>
        <w:tab/>
        <w:t>Apdrošināšanas prēmija Apdrošinātajam Darbiniekam par papildus pakalpojumiem ir atbilstoša cenai, kuru Apdrošinātājs norādījis Apdrošinātāja piedāvājumā.</w:t>
      </w:r>
    </w:p>
    <w:p w:rsidR="0096427B" w:rsidRPr="00BD391C" w:rsidRDefault="0096427B">
      <w:pPr>
        <w:ind w:left="720" w:hanging="720"/>
        <w:jc w:val="both"/>
        <w:rPr>
          <w:sz w:val="22"/>
          <w:szCs w:val="22"/>
        </w:rPr>
      </w:pPr>
      <w:r w:rsidRPr="00BD391C">
        <w:rPr>
          <w:sz w:val="22"/>
          <w:szCs w:val="22"/>
        </w:rPr>
        <w:t>4.4.</w:t>
      </w:r>
      <w:r w:rsidRPr="00BD391C">
        <w:rPr>
          <w:sz w:val="22"/>
          <w:szCs w:val="22"/>
        </w:rPr>
        <w:tab/>
        <w:t xml:space="preserve">Apdrošināšanas prēmija </w:t>
      </w:r>
      <w:proofErr w:type="gramStart"/>
      <w:r w:rsidRPr="00BD391C">
        <w:rPr>
          <w:sz w:val="22"/>
          <w:szCs w:val="22"/>
        </w:rPr>
        <w:t>un</w:t>
      </w:r>
      <w:proofErr w:type="gramEnd"/>
      <w:r w:rsidRPr="00BD391C">
        <w:rPr>
          <w:sz w:val="22"/>
          <w:szCs w:val="22"/>
        </w:rPr>
        <w:t xml:space="preserve"> Apdrošinājuma summa katram apdrošinātā Darbinieka radiniekam (turpmāk tekstā – Radinieks) – ir atbilstoša Līguma </w:t>
      </w:r>
      <w:r>
        <w:rPr>
          <w:sz w:val="22"/>
          <w:szCs w:val="22"/>
          <w:shd w:val="clear" w:color="auto" w:fill="C0C0C0"/>
        </w:rPr>
        <w:t>1</w:t>
      </w:r>
      <w:r w:rsidRPr="00BD391C">
        <w:rPr>
          <w:sz w:val="22"/>
          <w:szCs w:val="22"/>
        </w:rPr>
        <w:t xml:space="preserve">.pielikumā norādītajai individuālajai attiecīgā apdrošinātā Darbinieka Apdrošinājuma summai un apdrošināšanas prēmijai. </w:t>
      </w:r>
    </w:p>
    <w:p w:rsidR="0096427B" w:rsidRPr="00BD391C" w:rsidRDefault="0096427B">
      <w:pPr>
        <w:ind w:left="720" w:hanging="720"/>
        <w:jc w:val="both"/>
        <w:rPr>
          <w:sz w:val="22"/>
          <w:szCs w:val="22"/>
        </w:rPr>
      </w:pPr>
      <w:r w:rsidRPr="00BD391C">
        <w:rPr>
          <w:sz w:val="22"/>
          <w:szCs w:val="22"/>
        </w:rPr>
        <w:t>4.5.</w:t>
      </w:r>
      <w:r w:rsidRPr="00BD391C">
        <w:rPr>
          <w:sz w:val="22"/>
          <w:szCs w:val="22"/>
        </w:rPr>
        <w:tab/>
        <w:t xml:space="preserve">Apdrošināšanas prēmijas piemaksu par Apdrošinātā Darbinieka veselības apdrošināšanas polisi </w:t>
      </w:r>
      <w:r>
        <w:rPr>
          <w:sz w:val="22"/>
          <w:szCs w:val="22"/>
        </w:rPr>
        <w:t xml:space="preserve">par </w:t>
      </w:r>
      <w:r w:rsidRPr="00BD391C">
        <w:rPr>
          <w:sz w:val="22"/>
          <w:szCs w:val="22"/>
        </w:rPr>
        <w:t>papildus pakalpojumiem un apdrošināšanas prēmiju par veselības apdrošināšanas polisi Apdrošinātajam Radiniekam maksā paši Darbinieki un Radinieki Apdrošinātāja noteiktajā kārtībā.</w:t>
      </w:r>
    </w:p>
    <w:p w:rsidR="0096427B" w:rsidRPr="00BD391C" w:rsidRDefault="0096427B">
      <w:pPr>
        <w:ind w:left="720" w:hanging="720"/>
        <w:jc w:val="both"/>
        <w:rPr>
          <w:b/>
          <w:bCs/>
          <w:sz w:val="22"/>
          <w:szCs w:val="22"/>
        </w:rPr>
      </w:pPr>
      <w:r w:rsidRPr="00BD391C">
        <w:rPr>
          <w:sz w:val="22"/>
          <w:szCs w:val="22"/>
        </w:rPr>
        <w:t>4.6.</w:t>
      </w:r>
      <w:r w:rsidRPr="00BD391C">
        <w:rPr>
          <w:sz w:val="22"/>
          <w:szCs w:val="22"/>
        </w:rPr>
        <w:tab/>
      </w:r>
      <w:r w:rsidRPr="00BD391C">
        <w:rPr>
          <w:rFonts w:cs="Tahoma"/>
          <w:sz w:val="22"/>
          <w:szCs w:val="22"/>
        </w:rPr>
        <w:t>Līdzēji, pamatojoties uz likuma „Par grāmatvedību” 7.</w:t>
      </w:r>
      <w:r w:rsidRPr="00BD391C">
        <w:rPr>
          <w:rFonts w:cs="Tahoma"/>
          <w:sz w:val="22"/>
          <w:szCs w:val="22"/>
          <w:vertAlign w:val="superscript"/>
        </w:rPr>
        <w:t>1</w:t>
      </w:r>
      <w:r w:rsidRPr="00BD391C">
        <w:rPr>
          <w:rFonts w:cs="Tahoma"/>
          <w:sz w:val="22"/>
          <w:szCs w:val="22"/>
        </w:rPr>
        <w:t xml:space="preserve"> pantu, vienojas, ka Apdrošinātājs sagatavo un iesniedz Apdrošinājuma ņēmējam rēķinu elektroniskā veidā, nosūtot rēķinu no Apdrošinātāja e-pasta: </w:t>
      </w:r>
      <w:r w:rsidRPr="00BD391C">
        <w:rPr>
          <w:rFonts w:cs="Tahoma"/>
          <w:sz w:val="22"/>
          <w:szCs w:val="22"/>
          <w:shd w:val="clear" w:color="auto" w:fill="C0C0C0"/>
        </w:rPr>
        <w:t>_______________</w:t>
      </w:r>
      <w:r w:rsidRPr="00BD391C">
        <w:rPr>
          <w:rFonts w:cs="Tahoma"/>
          <w:sz w:val="22"/>
          <w:szCs w:val="22"/>
        </w:rPr>
        <w:t xml:space="preserve"> uz Apdrošinājuma ņēmēja e-</w:t>
      </w:r>
      <w:r>
        <w:rPr>
          <w:rFonts w:cs="Tahoma"/>
          <w:sz w:val="22"/>
          <w:szCs w:val="22"/>
        </w:rPr>
        <w:t xml:space="preserve">pastu: radio@latvijasradio.lv. </w:t>
      </w:r>
      <w:r w:rsidRPr="00BD391C">
        <w:rPr>
          <w:rFonts w:cs="Tahoma"/>
          <w:sz w:val="22"/>
          <w:szCs w:val="22"/>
        </w:rPr>
        <w:t>Rēķins tiek uzskatīts par saņemtu nākamajā darba dienā no tā nosūtīšanas dienas.</w:t>
      </w:r>
    </w:p>
    <w:p w:rsidR="0096427B" w:rsidRPr="00BD391C" w:rsidRDefault="0096427B">
      <w:pPr>
        <w:pStyle w:val="piel0"/>
        <w:spacing w:before="0" w:after="0"/>
        <w:jc w:val="center"/>
        <w:rPr>
          <w:sz w:val="22"/>
          <w:szCs w:val="22"/>
        </w:rPr>
      </w:pPr>
      <w:r w:rsidRPr="00BD391C">
        <w:rPr>
          <w:b/>
          <w:bCs/>
          <w:sz w:val="22"/>
          <w:szCs w:val="22"/>
        </w:rPr>
        <w:t>5. Apdrošinātājs apņemas:</w:t>
      </w:r>
    </w:p>
    <w:p w:rsidR="0096427B" w:rsidRPr="00A7245B" w:rsidRDefault="00800C30">
      <w:pPr>
        <w:ind w:left="720" w:hanging="720"/>
        <w:jc w:val="both"/>
        <w:rPr>
          <w:sz w:val="22"/>
          <w:szCs w:val="22"/>
          <w:lang w:val="de-DE"/>
        </w:rPr>
      </w:pPr>
      <w:r w:rsidRPr="00A7245B">
        <w:rPr>
          <w:sz w:val="22"/>
          <w:szCs w:val="22"/>
          <w:lang w:val="de-DE"/>
        </w:rPr>
        <w:t>5.1.</w:t>
      </w:r>
      <w:r w:rsidRPr="00A7245B">
        <w:rPr>
          <w:sz w:val="22"/>
          <w:szCs w:val="22"/>
          <w:lang w:val="de-DE"/>
        </w:rPr>
        <w:tab/>
        <w:t>pildīt šī Līguma un polises noteikumus;</w:t>
      </w:r>
    </w:p>
    <w:p w:rsidR="0096427B" w:rsidRPr="00A7245B" w:rsidRDefault="00800C30">
      <w:pPr>
        <w:ind w:left="720" w:hanging="720"/>
        <w:jc w:val="both"/>
        <w:rPr>
          <w:sz w:val="22"/>
          <w:szCs w:val="22"/>
          <w:lang w:val="de-DE"/>
        </w:rPr>
      </w:pPr>
      <w:r w:rsidRPr="00A7245B">
        <w:rPr>
          <w:sz w:val="22"/>
          <w:szCs w:val="22"/>
          <w:lang w:val="de-DE"/>
        </w:rPr>
        <w:t>5.2.</w:t>
      </w:r>
      <w:r w:rsidRPr="00A7245B">
        <w:rPr>
          <w:sz w:val="22"/>
          <w:szCs w:val="22"/>
          <w:lang w:val="de-DE"/>
        </w:rPr>
        <w:tab/>
        <w:t xml:space="preserve">maksāt apdrošināšanas atlīdzību </w:t>
      </w:r>
      <w:r w:rsidR="00A3374E" w:rsidRPr="00A7245B">
        <w:rPr>
          <w:lang w:val="de-DE"/>
        </w:rPr>
        <w:t>Apdrošināšanas līguma likumā</w:t>
      </w:r>
      <w:r w:rsidRPr="00A7245B">
        <w:rPr>
          <w:sz w:val="22"/>
          <w:szCs w:val="22"/>
          <w:lang w:val="de-DE"/>
        </w:rPr>
        <w:t>, Līgumā un Polisē minētajos gadījumos, apmērā, kārtībā un termiņā;</w:t>
      </w:r>
    </w:p>
    <w:p w:rsidR="0096427B" w:rsidRPr="00A7245B" w:rsidRDefault="00800C30">
      <w:pPr>
        <w:ind w:left="720" w:hanging="720"/>
        <w:jc w:val="both"/>
        <w:rPr>
          <w:sz w:val="22"/>
          <w:szCs w:val="22"/>
          <w:lang w:val="de-DE"/>
        </w:rPr>
      </w:pPr>
      <w:r w:rsidRPr="00A7245B">
        <w:rPr>
          <w:sz w:val="22"/>
          <w:szCs w:val="22"/>
          <w:lang w:val="de-DE"/>
        </w:rPr>
        <w:t>5.3.</w:t>
      </w:r>
      <w:r w:rsidRPr="00A7245B">
        <w:rPr>
          <w:sz w:val="22"/>
          <w:szCs w:val="22"/>
          <w:lang w:val="de-DE"/>
        </w:rPr>
        <w:tab/>
        <w:t xml:space="preserve">iestājoties apdrošināšanas gadījumam, kad Apdrošinātais ir apmeklējis ārstniecības iestādi, kas nav Apdrošinātāja līgumiestāde un pats norēķinājies par saņemto ārstniecisko palīdzību, izmaksāt Apdrošināšanas atlīdzību ne vēlāk kā </w:t>
      </w:r>
      <w:r w:rsidRPr="00A7245B">
        <w:rPr>
          <w:sz w:val="22"/>
          <w:szCs w:val="22"/>
          <w:shd w:val="clear" w:color="auto" w:fill="C0C0C0"/>
          <w:lang w:val="de-DE"/>
        </w:rPr>
        <w:t>.... (____________</w:t>
      </w:r>
      <w:r w:rsidRPr="00A7245B">
        <w:rPr>
          <w:sz w:val="22"/>
          <w:szCs w:val="22"/>
          <w:lang w:val="de-DE"/>
        </w:rPr>
        <w:t>) kalendāro dienu laikā pēc sekojošo finanšu dokumentu saņemšanas: kases aparāta čeku, kurā minēts personas vārds, uzvārds un personas kods, pakalpojuma nosaukums, daudzums un cena, ja čeks nesatur minēto informāciju, tad nepieciešama stingrās uzskaites kvīts, kura satur iztrūkstošo informāciju; atlīdzība tiek atlīdzināta atbilstoši izvēlētajai apdrošināšanas programmai. Atlīdzība ir saņemama pie Apdrošinātāja vai tiek pārskaitīta uz Apdrošinātā norādīto bankas kontu, pēc Apdrošinātā izvēles;</w:t>
      </w:r>
    </w:p>
    <w:p w:rsidR="0096427B" w:rsidRPr="00A7245B" w:rsidRDefault="00800C30">
      <w:pPr>
        <w:ind w:left="720" w:hanging="720"/>
        <w:jc w:val="both"/>
        <w:rPr>
          <w:sz w:val="22"/>
          <w:szCs w:val="22"/>
          <w:lang w:val="de-DE"/>
        </w:rPr>
      </w:pPr>
      <w:r w:rsidRPr="00A7245B">
        <w:rPr>
          <w:sz w:val="22"/>
          <w:szCs w:val="22"/>
          <w:lang w:val="de-DE"/>
        </w:rPr>
        <w:t>5.4.</w:t>
      </w:r>
      <w:r w:rsidRPr="00A7245B">
        <w:rPr>
          <w:sz w:val="22"/>
          <w:szCs w:val="22"/>
          <w:lang w:val="de-DE"/>
        </w:rPr>
        <w:tab/>
        <w:t xml:space="preserve">saņemot no Apdrošinājuma ņēmēja rakstveidā noformētu un elektroniski uz Apdrošinātāja kontaktpersonas e-pastu </w:t>
      </w:r>
      <w:r w:rsidRPr="00A7245B">
        <w:rPr>
          <w:sz w:val="22"/>
          <w:szCs w:val="22"/>
          <w:highlight w:val="lightGray"/>
          <w:lang w:val="de-DE"/>
        </w:rPr>
        <w:t>______</w:t>
      </w:r>
      <w:r w:rsidRPr="00A7245B">
        <w:rPr>
          <w:sz w:val="22"/>
          <w:szCs w:val="22"/>
          <w:lang w:val="de-DE"/>
        </w:rPr>
        <w:t xml:space="preserve"> nosūtītu pieprasījumu, anulēt konkrētam Apdrošinātajam, kurš vairs nav Apdrošinājuma ņēmēja darbinieks, izsniegto Karti, kuru Apdrošinājuma ņēmējs nodod Apdrošinātājam; </w:t>
      </w:r>
    </w:p>
    <w:p w:rsidR="0096427B" w:rsidRPr="0011310C" w:rsidRDefault="0096427B">
      <w:pPr>
        <w:ind w:left="720" w:hanging="720"/>
        <w:jc w:val="both"/>
        <w:rPr>
          <w:sz w:val="22"/>
          <w:szCs w:val="22"/>
        </w:rPr>
      </w:pPr>
      <w:r w:rsidRPr="0011310C">
        <w:rPr>
          <w:sz w:val="22"/>
          <w:szCs w:val="22"/>
        </w:rPr>
        <w:t>5.5.</w:t>
      </w:r>
      <w:r w:rsidRPr="0011310C">
        <w:rPr>
          <w:sz w:val="22"/>
          <w:szCs w:val="22"/>
        </w:rPr>
        <w:tab/>
      </w:r>
      <w:proofErr w:type="gramStart"/>
      <w:r w:rsidRPr="0011310C">
        <w:rPr>
          <w:sz w:val="22"/>
          <w:szCs w:val="22"/>
        </w:rPr>
        <w:t>pārskaitīt</w:t>
      </w:r>
      <w:proofErr w:type="gramEnd"/>
      <w:r w:rsidRPr="0011310C">
        <w:rPr>
          <w:sz w:val="22"/>
          <w:szCs w:val="22"/>
        </w:rPr>
        <w:t xml:space="preserve"> uz Apdrošinājuma ņēmēja bankas norēķinu kontu pirmstermiņa izbeigto Karšu neizmantoto prēmijas daļu, </w:t>
      </w:r>
    </w:p>
    <w:p w:rsidR="0096427B" w:rsidRPr="00655AA6" w:rsidRDefault="0096427B">
      <w:pPr>
        <w:ind w:left="720" w:hanging="720"/>
        <w:jc w:val="both"/>
        <w:rPr>
          <w:sz w:val="22"/>
          <w:szCs w:val="22"/>
        </w:rPr>
      </w:pPr>
      <w:r w:rsidRPr="00655AA6">
        <w:rPr>
          <w:sz w:val="22"/>
          <w:szCs w:val="22"/>
        </w:rPr>
        <w:t>5.6.</w:t>
      </w:r>
      <w:r w:rsidRPr="00655AA6">
        <w:rPr>
          <w:sz w:val="22"/>
          <w:szCs w:val="22"/>
        </w:rPr>
        <w:tab/>
        <w:t xml:space="preserve">Līguma darbības laikā nodrošināt jaunpieņemta Apdrošinājuma ņēmēja darbinieka veselības apdrošināšanu atbilstoši šī Līguma noteikumiem, aprēķinot par papildus apdrošināmo Darbinieku </w:t>
      </w:r>
      <w:r w:rsidRPr="00655AA6">
        <w:rPr>
          <w:sz w:val="22"/>
          <w:szCs w:val="22"/>
        </w:rPr>
        <w:lastRenderedPageBreak/>
        <w:t xml:space="preserve">individuālu Prēmiju proporcionāli atlikušajam Polises darbības laikam; papildus apdrošināto Darbinieku apdrošināšana ir spēkā līdz Apdrošināšanas polises darbības beigām; </w:t>
      </w:r>
    </w:p>
    <w:p w:rsidR="0096427B" w:rsidRPr="00BD391C" w:rsidRDefault="0096427B">
      <w:pPr>
        <w:ind w:left="720" w:hanging="720"/>
        <w:jc w:val="both"/>
        <w:rPr>
          <w:sz w:val="22"/>
          <w:szCs w:val="22"/>
        </w:rPr>
      </w:pPr>
      <w:r w:rsidRPr="00BD391C">
        <w:rPr>
          <w:sz w:val="22"/>
          <w:szCs w:val="22"/>
        </w:rPr>
        <w:t>5.7.</w:t>
      </w:r>
      <w:r w:rsidRPr="00BD391C">
        <w:rPr>
          <w:sz w:val="22"/>
          <w:szCs w:val="22"/>
        </w:rPr>
        <w:tab/>
      </w:r>
      <w:proofErr w:type="gramStart"/>
      <w:r w:rsidRPr="00BD391C">
        <w:rPr>
          <w:sz w:val="22"/>
          <w:szCs w:val="22"/>
        </w:rPr>
        <w:t>nodrošināt</w:t>
      </w:r>
      <w:proofErr w:type="gramEnd"/>
      <w:r w:rsidRPr="00BD391C">
        <w:rPr>
          <w:sz w:val="22"/>
          <w:szCs w:val="22"/>
        </w:rPr>
        <w:t xml:space="preserve"> iespēju Darbinieka Radinieka</w:t>
      </w:r>
      <w:r>
        <w:rPr>
          <w:sz w:val="22"/>
          <w:szCs w:val="22"/>
        </w:rPr>
        <w:t>m nomaksāt individuālo Prēmiju veicot</w:t>
      </w:r>
      <w:r w:rsidRPr="00BD391C">
        <w:rPr>
          <w:sz w:val="22"/>
          <w:szCs w:val="22"/>
        </w:rPr>
        <w:t xml:space="preserve"> pārskaitījumu Apdrošinātāja bankas norēķinu kontā;</w:t>
      </w:r>
    </w:p>
    <w:p w:rsidR="0096427B" w:rsidRPr="00BD391C" w:rsidRDefault="0096427B">
      <w:pPr>
        <w:ind w:left="720" w:hanging="720"/>
        <w:jc w:val="both"/>
        <w:rPr>
          <w:sz w:val="22"/>
          <w:szCs w:val="22"/>
        </w:rPr>
      </w:pPr>
      <w:r w:rsidRPr="00BD391C">
        <w:rPr>
          <w:sz w:val="22"/>
          <w:szCs w:val="22"/>
        </w:rPr>
        <w:t>5.8.</w:t>
      </w:r>
      <w:r w:rsidRPr="00BD391C">
        <w:rPr>
          <w:sz w:val="22"/>
          <w:szCs w:val="22"/>
        </w:rPr>
        <w:tab/>
      </w:r>
      <w:proofErr w:type="gramStart"/>
      <w:r w:rsidRPr="00BD391C">
        <w:rPr>
          <w:sz w:val="22"/>
          <w:szCs w:val="22"/>
        </w:rPr>
        <w:t>ne</w:t>
      </w:r>
      <w:proofErr w:type="gramEnd"/>
      <w:r w:rsidRPr="00BD391C">
        <w:rPr>
          <w:sz w:val="22"/>
          <w:szCs w:val="22"/>
        </w:rPr>
        <w:t xml:space="preserve"> retāk kā reizi ceturksnī informēt Apdrošinājuma ņēmēju par grozījumiem Apdrošinātāja līguma organizāciju sarakstā; </w:t>
      </w:r>
    </w:p>
    <w:p w:rsidR="0096427B" w:rsidRPr="00BD391C" w:rsidRDefault="0096427B">
      <w:pPr>
        <w:ind w:left="720" w:hanging="720"/>
        <w:jc w:val="both"/>
        <w:rPr>
          <w:sz w:val="22"/>
          <w:szCs w:val="22"/>
        </w:rPr>
      </w:pPr>
      <w:r w:rsidRPr="00BD391C">
        <w:rPr>
          <w:sz w:val="22"/>
          <w:szCs w:val="22"/>
        </w:rPr>
        <w:t>5.9.</w:t>
      </w:r>
      <w:r w:rsidRPr="00BD391C">
        <w:rPr>
          <w:sz w:val="22"/>
          <w:szCs w:val="22"/>
        </w:rPr>
        <w:tab/>
      </w:r>
      <w:proofErr w:type="gramStart"/>
      <w:r w:rsidRPr="00BD391C">
        <w:rPr>
          <w:sz w:val="22"/>
          <w:szCs w:val="22"/>
        </w:rPr>
        <w:t>veikt</w:t>
      </w:r>
      <w:proofErr w:type="gramEnd"/>
      <w:r w:rsidRPr="00BD391C">
        <w:rPr>
          <w:sz w:val="22"/>
          <w:szCs w:val="22"/>
        </w:rPr>
        <w:t xml:space="preserve"> uzskaiti par Apdrošināto izmantoto pakalpojumu apjomu, uzraudzīt, lai tas nepārsniegtu šajā Līgumā noteikto apdrošinājuma summu, kā arī reizi 3 (trīs) mēnešos sniegt Apdrošinājuma ņēmējam atskaiti par Apdrošināto izmantoto pakalpojumu apmēru attiecīgajā laika periodā;</w:t>
      </w:r>
    </w:p>
    <w:p w:rsidR="0096427B" w:rsidRDefault="0096427B">
      <w:pPr>
        <w:ind w:left="720" w:hanging="720"/>
        <w:jc w:val="both"/>
        <w:rPr>
          <w:sz w:val="22"/>
          <w:szCs w:val="22"/>
        </w:rPr>
      </w:pPr>
      <w:r w:rsidRPr="00BD391C">
        <w:rPr>
          <w:sz w:val="22"/>
          <w:szCs w:val="22"/>
        </w:rPr>
        <w:t>5.10.</w:t>
      </w:r>
      <w:r w:rsidRPr="00BD391C">
        <w:rPr>
          <w:sz w:val="22"/>
          <w:szCs w:val="22"/>
        </w:rPr>
        <w:tab/>
        <w:t xml:space="preserve">Līguma darbības laikā bez Apdrošinājuma ņēmēja piekrišanas negrozīt </w:t>
      </w:r>
      <w:proofErr w:type="gramStart"/>
      <w:r w:rsidRPr="00BD391C">
        <w:rPr>
          <w:sz w:val="22"/>
          <w:szCs w:val="22"/>
        </w:rPr>
        <w:t>un</w:t>
      </w:r>
      <w:proofErr w:type="gramEnd"/>
      <w:r w:rsidRPr="00BD391C">
        <w:rPr>
          <w:sz w:val="22"/>
          <w:szCs w:val="22"/>
        </w:rPr>
        <w:t xml:space="preserve"> nemainīt spēkā esošos apdrošināšanas noteikumus, kā arī citādi nepasliktināt Apdrošinājuma ņēmēja izvēlēto apdrošināšanas programmu nosacījumus.</w:t>
      </w:r>
    </w:p>
    <w:p w:rsidR="0096427B" w:rsidRPr="00BD391C" w:rsidRDefault="0096427B">
      <w:pPr>
        <w:ind w:left="720" w:hanging="720"/>
        <w:jc w:val="both"/>
        <w:rPr>
          <w:b/>
          <w:bCs/>
          <w:sz w:val="22"/>
          <w:szCs w:val="22"/>
        </w:rPr>
      </w:pPr>
    </w:p>
    <w:p w:rsidR="0096427B" w:rsidRPr="00BD391C" w:rsidRDefault="0096427B">
      <w:pPr>
        <w:ind w:left="360" w:hanging="360"/>
        <w:jc w:val="center"/>
        <w:rPr>
          <w:sz w:val="22"/>
          <w:szCs w:val="22"/>
        </w:rPr>
      </w:pPr>
      <w:r w:rsidRPr="00BD391C">
        <w:rPr>
          <w:b/>
          <w:bCs/>
          <w:sz w:val="22"/>
          <w:szCs w:val="22"/>
        </w:rPr>
        <w:t>6. Apdrošinājuma ņēmējs apņemas:</w:t>
      </w:r>
    </w:p>
    <w:p w:rsidR="0096427B" w:rsidRPr="00BD391C" w:rsidRDefault="0096427B">
      <w:pPr>
        <w:ind w:left="720" w:hanging="720"/>
        <w:jc w:val="both"/>
        <w:rPr>
          <w:sz w:val="22"/>
          <w:szCs w:val="22"/>
        </w:rPr>
      </w:pPr>
      <w:r w:rsidRPr="00BD391C">
        <w:rPr>
          <w:sz w:val="22"/>
          <w:szCs w:val="22"/>
        </w:rPr>
        <w:t>6.1.</w:t>
      </w:r>
      <w:r w:rsidRPr="00BD391C">
        <w:rPr>
          <w:sz w:val="22"/>
          <w:szCs w:val="22"/>
        </w:rPr>
        <w:tab/>
      </w:r>
      <w:proofErr w:type="gramStart"/>
      <w:r w:rsidRPr="00BD391C">
        <w:rPr>
          <w:sz w:val="22"/>
          <w:szCs w:val="22"/>
        </w:rPr>
        <w:t>ievērot</w:t>
      </w:r>
      <w:proofErr w:type="gramEnd"/>
      <w:r w:rsidRPr="00BD391C">
        <w:rPr>
          <w:sz w:val="22"/>
          <w:szCs w:val="22"/>
        </w:rPr>
        <w:t xml:space="preserve"> Līguma un Apdrošināšanas noteikumus;</w:t>
      </w:r>
    </w:p>
    <w:p w:rsidR="0096427B" w:rsidRPr="00BD391C" w:rsidRDefault="0096427B">
      <w:pPr>
        <w:ind w:left="720" w:hanging="720"/>
        <w:jc w:val="both"/>
        <w:rPr>
          <w:sz w:val="22"/>
          <w:szCs w:val="22"/>
        </w:rPr>
      </w:pPr>
      <w:r w:rsidRPr="00BD391C">
        <w:rPr>
          <w:sz w:val="22"/>
          <w:szCs w:val="22"/>
        </w:rPr>
        <w:t>6.2.</w:t>
      </w:r>
      <w:r w:rsidRPr="00BD391C">
        <w:rPr>
          <w:sz w:val="22"/>
          <w:szCs w:val="22"/>
        </w:rPr>
        <w:tab/>
      </w:r>
      <w:proofErr w:type="gramStart"/>
      <w:r w:rsidRPr="00BD391C">
        <w:rPr>
          <w:sz w:val="22"/>
          <w:szCs w:val="22"/>
        </w:rPr>
        <w:t>iesniegt</w:t>
      </w:r>
      <w:proofErr w:type="gramEnd"/>
      <w:r w:rsidRPr="00BD391C">
        <w:rPr>
          <w:sz w:val="22"/>
          <w:szCs w:val="22"/>
        </w:rPr>
        <w:t xml:space="preserve"> Apdrošinātājam papildus jebkuram rakstiskam dokumentam, kas attiecas uz Līgumā minētajām apdrošināmajām (apdrošinātajām) personām, arī tā elektronisko versiju;</w:t>
      </w:r>
    </w:p>
    <w:p w:rsidR="0096427B" w:rsidRPr="00BD391C" w:rsidRDefault="0096427B">
      <w:pPr>
        <w:ind w:left="720" w:hanging="720"/>
        <w:jc w:val="both"/>
        <w:rPr>
          <w:sz w:val="22"/>
          <w:szCs w:val="22"/>
        </w:rPr>
      </w:pPr>
      <w:r w:rsidRPr="00BD391C">
        <w:rPr>
          <w:sz w:val="22"/>
          <w:szCs w:val="22"/>
        </w:rPr>
        <w:t>6.3.</w:t>
      </w:r>
      <w:r w:rsidRPr="00BD391C">
        <w:rPr>
          <w:sz w:val="22"/>
          <w:szCs w:val="22"/>
        </w:rPr>
        <w:tab/>
      </w:r>
      <w:proofErr w:type="gramStart"/>
      <w:r w:rsidRPr="00BD391C">
        <w:rPr>
          <w:sz w:val="22"/>
          <w:szCs w:val="22"/>
        </w:rPr>
        <w:t>savlaicīgi</w:t>
      </w:r>
      <w:proofErr w:type="gramEnd"/>
      <w:r w:rsidRPr="00BD391C">
        <w:rPr>
          <w:sz w:val="22"/>
          <w:szCs w:val="22"/>
        </w:rPr>
        <w:t xml:space="preserve"> sniegt Apdrošinātājam informāciju par personām, kuras ir izslēdzamas no Apdrošināto saraksta, kā arī vienlaicīgi nodot Apdrošinātājam šīm personām izsniegtās Kartes;</w:t>
      </w:r>
    </w:p>
    <w:p w:rsidR="0096427B" w:rsidRDefault="0096427B">
      <w:pPr>
        <w:ind w:left="720" w:hanging="720"/>
        <w:jc w:val="both"/>
        <w:rPr>
          <w:sz w:val="22"/>
          <w:szCs w:val="22"/>
        </w:rPr>
      </w:pPr>
      <w:r w:rsidRPr="00BD391C">
        <w:rPr>
          <w:sz w:val="22"/>
          <w:szCs w:val="22"/>
        </w:rPr>
        <w:t>6.4.</w:t>
      </w:r>
      <w:r w:rsidRPr="00BD391C">
        <w:rPr>
          <w:sz w:val="22"/>
          <w:szCs w:val="22"/>
        </w:rPr>
        <w:tab/>
      </w:r>
      <w:proofErr w:type="gramStart"/>
      <w:r w:rsidRPr="00BD391C">
        <w:rPr>
          <w:sz w:val="22"/>
          <w:szCs w:val="22"/>
        </w:rPr>
        <w:t>savlaicīgi</w:t>
      </w:r>
      <w:proofErr w:type="gramEnd"/>
      <w:r w:rsidRPr="00BD391C">
        <w:rPr>
          <w:sz w:val="22"/>
          <w:szCs w:val="22"/>
        </w:rPr>
        <w:t xml:space="preserve"> sniegt Apdrošinātājam informāciju par jaunām personām, kuras kļuvušas par Apdrošinājuma ņēmēja darbiniekiem, un tāpēc ir iekļaujamas Apdrošināto sarakstā.</w:t>
      </w:r>
    </w:p>
    <w:p w:rsidR="0096427B" w:rsidRPr="00BD391C" w:rsidRDefault="0096427B">
      <w:pPr>
        <w:ind w:left="720" w:hanging="720"/>
        <w:jc w:val="both"/>
        <w:rPr>
          <w:b/>
          <w:bCs/>
          <w:sz w:val="22"/>
          <w:szCs w:val="22"/>
        </w:rPr>
      </w:pPr>
    </w:p>
    <w:p w:rsidR="0096427B" w:rsidRPr="00BD391C" w:rsidRDefault="0096427B">
      <w:pPr>
        <w:jc w:val="center"/>
        <w:rPr>
          <w:sz w:val="22"/>
          <w:szCs w:val="22"/>
        </w:rPr>
      </w:pPr>
      <w:r w:rsidRPr="00BD391C">
        <w:rPr>
          <w:b/>
          <w:bCs/>
          <w:sz w:val="22"/>
          <w:szCs w:val="22"/>
        </w:rPr>
        <w:t>7. Līdzēju atbildība. Garantijas</w:t>
      </w:r>
    </w:p>
    <w:p w:rsidR="0096427B" w:rsidRPr="00BD391C" w:rsidRDefault="0096427B">
      <w:pPr>
        <w:ind w:left="720" w:hanging="720"/>
        <w:jc w:val="both"/>
        <w:rPr>
          <w:sz w:val="22"/>
          <w:szCs w:val="22"/>
        </w:rPr>
      </w:pPr>
      <w:r w:rsidRPr="00BD391C">
        <w:rPr>
          <w:sz w:val="22"/>
          <w:szCs w:val="22"/>
        </w:rPr>
        <w:t>7.1.</w:t>
      </w:r>
      <w:r w:rsidRPr="00BD391C">
        <w:rPr>
          <w:sz w:val="22"/>
          <w:szCs w:val="22"/>
        </w:rPr>
        <w:tab/>
        <w:t>Apdrošinātājs garantē, ka sniegtie Pakalpojumi atbilstoši Līguma 1.pielikumā norādītajai Specifikācijai.</w:t>
      </w:r>
    </w:p>
    <w:p w:rsidR="0096427B" w:rsidRPr="00BD391C" w:rsidRDefault="0096427B">
      <w:pPr>
        <w:ind w:left="720" w:hanging="720"/>
        <w:jc w:val="both"/>
        <w:rPr>
          <w:sz w:val="22"/>
          <w:szCs w:val="22"/>
        </w:rPr>
      </w:pPr>
      <w:r w:rsidRPr="00BD391C">
        <w:rPr>
          <w:sz w:val="22"/>
          <w:szCs w:val="22"/>
        </w:rPr>
        <w:t>7.2.</w:t>
      </w:r>
      <w:r w:rsidRPr="00BD391C">
        <w:rPr>
          <w:sz w:val="22"/>
          <w:szCs w:val="22"/>
        </w:rPr>
        <w:tab/>
        <w:t>Apdrošinājuma ņēmēja pilnvarotā persona pretenzijas par sniegtajiem Pakalpojumiem Apdrošinātājs iesniedz rakstiski.</w:t>
      </w:r>
    </w:p>
    <w:p w:rsidR="0096427B" w:rsidRDefault="0096427B">
      <w:pPr>
        <w:ind w:left="720" w:hanging="720"/>
        <w:jc w:val="both"/>
        <w:rPr>
          <w:color w:val="0000FF"/>
          <w:sz w:val="22"/>
          <w:szCs w:val="22"/>
        </w:rPr>
      </w:pPr>
      <w:r w:rsidRPr="00BD391C">
        <w:rPr>
          <w:sz w:val="22"/>
          <w:szCs w:val="22"/>
        </w:rPr>
        <w:t>7.3.</w:t>
      </w:r>
      <w:r w:rsidRPr="00BD391C">
        <w:rPr>
          <w:sz w:val="22"/>
          <w:szCs w:val="22"/>
        </w:rPr>
        <w:tab/>
        <w:t xml:space="preserve">Vairākkārtēju Darbinieku pamatotu sūdzību gadījumā par Apdrošinātāju, kā arī, Apdrošinātājam neizpildot būtiskus šī Līguma punktus, Apdrošinājuma ņēmējam ir tiesības </w:t>
      </w:r>
      <w:r>
        <w:rPr>
          <w:sz w:val="22"/>
          <w:szCs w:val="22"/>
        </w:rPr>
        <w:t xml:space="preserve">izbeigt </w:t>
      </w:r>
      <w:r w:rsidRPr="00BD391C">
        <w:rPr>
          <w:sz w:val="22"/>
          <w:szCs w:val="22"/>
        </w:rPr>
        <w:t>šo Līgumu</w:t>
      </w:r>
      <w:r w:rsidRPr="00BD391C">
        <w:rPr>
          <w:color w:val="0000FF"/>
          <w:sz w:val="22"/>
          <w:szCs w:val="22"/>
        </w:rPr>
        <w:t>.</w:t>
      </w:r>
    </w:p>
    <w:p w:rsidR="0096427B" w:rsidRPr="00BD391C" w:rsidRDefault="0096427B">
      <w:pPr>
        <w:ind w:left="720" w:hanging="720"/>
        <w:jc w:val="both"/>
        <w:rPr>
          <w:sz w:val="22"/>
          <w:szCs w:val="22"/>
        </w:rPr>
      </w:pPr>
      <w:r w:rsidRPr="005A1A80">
        <w:rPr>
          <w:sz w:val="22"/>
          <w:szCs w:val="22"/>
        </w:rPr>
        <w:t>7.</w:t>
      </w:r>
      <w:r>
        <w:rPr>
          <w:sz w:val="22"/>
          <w:szCs w:val="22"/>
        </w:rPr>
        <w:t>4</w:t>
      </w:r>
      <w:r w:rsidRPr="005A1A80">
        <w:rPr>
          <w:sz w:val="22"/>
          <w:szCs w:val="22"/>
        </w:rPr>
        <w:t>.</w:t>
      </w:r>
      <w:r w:rsidRPr="005A1A80">
        <w:rPr>
          <w:sz w:val="22"/>
          <w:szCs w:val="22"/>
        </w:rPr>
        <w:tab/>
        <w:t xml:space="preserve">Līgums pirms termiņa var tikt izbeigts </w:t>
      </w:r>
      <w:r>
        <w:rPr>
          <w:sz w:val="22"/>
          <w:szCs w:val="22"/>
        </w:rPr>
        <w:t>arī Līdzējiem</w:t>
      </w:r>
      <w:r w:rsidRPr="005A1A80">
        <w:rPr>
          <w:sz w:val="22"/>
          <w:szCs w:val="22"/>
        </w:rPr>
        <w:t xml:space="preserve"> vienojoties vai </w:t>
      </w:r>
      <w:r w:rsidR="000026F4">
        <w:t xml:space="preserve">Apdrošināšanas līguma likuma </w:t>
      </w:r>
      <w:r w:rsidRPr="005A1A80">
        <w:rPr>
          <w:sz w:val="22"/>
          <w:szCs w:val="22"/>
        </w:rPr>
        <w:t>noteiktajos gadījumos.</w:t>
      </w:r>
    </w:p>
    <w:p w:rsidR="0096427B" w:rsidRPr="00E048BD" w:rsidRDefault="0096427B" w:rsidP="00E048BD">
      <w:pPr>
        <w:ind w:left="720" w:hanging="720"/>
        <w:jc w:val="both"/>
        <w:rPr>
          <w:sz w:val="22"/>
          <w:szCs w:val="22"/>
        </w:rPr>
      </w:pPr>
      <w:r w:rsidRPr="00BD391C">
        <w:rPr>
          <w:sz w:val="22"/>
          <w:szCs w:val="22"/>
        </w:rPr>
        <w:t>7.</w:t>
      </w:r>
      <w:r>
        <w:rPr>
          <w:sz w:val="22"/>
          <w:szCs w:val="22"/>
        </w:rPr>
        <w:t>5</w:t>
      </w:r>
      <w:r w:rsidRPr="00BD391C">
        <w:rPr>
          <w:sz w:val="22"/>
          <w:szCs w:val="22"/>
        </w:rPr>
        <w:t>.</w:t>
      </w:r>
      <w:r w:rsidRPr="00BD391C">
        <w:rPr>
          <w:sz w:val="22"/>
          <w:szCs w:val="22"/>
        </w:rPr>
        <w:tab/>
        <w:t xml:space="preserve">Ja pirms Līguma darbības beigām Līgumu </w:t>
      </w:r>
      <w:r>
        <w:rPr>
          <w:sz w:val="22"/>
          <w:szCs w:val="22"/>
        </w:rPr>
        <w:t>izbeidz</w:t>
      </w:r>
      <w:r w:rsidRPr="00BD391C">
        <w:rPr>
          <w:sz w:val="22"/>
          <w:szCs w:val="22"/>
        </w:rPr>
        <w:t xml:space="preserve"> Apdrošinātājs, tam ir pienākums izmaksāt Apdrošinājuma ņēmējam līgumsodu 5% (piecu procentu) apmērā no gada apdrošinājuma prēmijas, kā arī, ja Apdrošinātājs ir saņēmis visu apdrošināšanas prēmijas summu apdrošināšanas perioda sākumā, tad, laužot līgumu pirms termiņa, tam ir pienākums atmaksāt to apdrošināšanas prēmijas summas daļu, kas pro</w:t>
      </w:r>
      <w:r>
        <w:rPr>
          <w:sz w:val="22"/>
          <w:szCs w:val="22"/>
        </w:rPr>
        <w:t>porcionāli atbilst atlikušajam L</w:t>
      </w:r>
      <w:r w:rsidRPr="00BD391C">
        <w:rPr>
          <w:sz w:val="22"/>
          <w:szCs w:val="22"/>
        </w:rPr>
        <w:t xml:space="preserve">īguma termiņam. </w:t>
      </w:r>
    </w:p>
    <w:p w:rsidR="0096427B" w:rsidRPr="00BD391C" w:rsidRDefault="0096427B">
      <w:pPr>
        <w:ind w:left="720" w:hanging="720"/>
        <w:jc w:val="both"/>
        <w:rPr>
          <w:sz w:val="22"/>
          <w:szCs w:val="22"/>
        </w:rPr>
      </w:pPr>
      <w:r w:rsidRPr="00BD391C">
        <w:rPr>
          <w:sz w:val="22"/>
          <w:szCs w:val="22"/>
        </w:rPr>
        <w:t>7.</w:t>
      </w:r>
      <w:r>
        <w:rPr>
          <w:sz w:val="22"/>
          <w:szCs w:val="22"/>
        </w:rPr>
        <w:t>6</w:t>
      </w:r>
      <w:r w:rsidRPr="00BD391C">
        <w:rPr>
          <w:sz w:val="22"/>
          <w:szCs w:val="22"/>
        </w:rPr>
        <w:t>.</w:t>
      </w:r>
      <w:r w:rsidRPr="00BD391C">
        <w:rPr>
          <w:sz w:val="22"/>
          <w:szCs w:val="22"/>
        </w:rPr>
        <w:tab/>
        <w:t xml:space="preserve">Katrs Līdzējs atbild par Līguma neizpildi vai nepienācīgu izpildi, </w:t>
      </w:r>
      <w:proofErr w:type="gramStart"/>
      <w:r w:rsidRPr="00BD391C">
        <w:rPr>
          <w:sz w:val="22"/>
          <w:szCs w:val="22"/>
        </w:rPr>
        <w:t>ja</w:t>
      </w:r>
      <w:proofErr w:type="gramEnd"/>
      <w:r w:rsidRPr="00BD391C">
        <w:rPr>
          <w:sz w:val="22"/>
          <w:szCs w:val="22"/>
        </w:rPr>
        <w:t xml:space="preserve"> rezultātā tā vainas dēļ tiek nodarīts kaitējums otram Līdzējam.</w:t>
      </w:r>
    </w:p>
    <w:p w:rsidR="0096427B" w:rsidRPr="00BD391C" w:rsidRDefault="0096427B">
      <w:pPr>
        <w:ind w:left="720" w:hanging="720"/>
        <w:jc w:val="both"/>
        <w:rPr>
          <w:sz w:val="22"/>
          <w:szCs w:val="22"/>
        </w:rPr>
      </w:pPr>
      <w:r w:rsidRPr="00BD391C">
        <w:rPr>
          <w:sz w:val="22"/>
          <w:szCs w:val="22"/>
        </w:rPr>
        <w:t>7.</w:t>
      </w:r>
      <w:r>
        <w:rPr>
          <w:sz w:val="22"/>
          <w:szCs w:val="22"/>
        </w:rPr>
        <w:t>7</w:t>
      </w:r>
      <w:r w:rsidRPr="00BD391C">
        <w:rPr>
          <w:sz w:val="22"/>
          <w:szCs w:val="22"/>
        </w:rPr>
        <w:t>.</w:t>
      </w:r>
      <w:r w:rsidRPr="00BD391C">
        <w:rPr>
          <w:sz w:val="22"/>
          <w:szCs w:val="22"/>
        </w:rPr>
        <w:tab/>
        <w:t>Neviens no Līdzējiem nav tiesīgs nodot savas saistības, kas saistītas ar šo Līgumu, trešajai pusei.</w:t>
      </w:r>
    </w:p>
    <w:p w:rsidR="0096427B" w:rsidRPr="00BD391C" w:rsidRDefault="0096427B">
      <w:pPr>
        <w:ind w:left="720" w:hanging="720"/>
        <w:jc w:val="both"/>
        <w:rPr>
          <w:sz w:val="22"/>
          <w:szCs w:val="22"/>
        </w:rPr>
      </w:pPr>
      <w:r w:rsidRPr="00BD391C">
        <w:rPr>
          <w:sz w:val="22"/>
          <w:szCs w:val="22"/>
        </w:rPr>
        <w:t>7.</w:t>
      </w:r>
      <w:r>
        <w:rPr>
          <w:sz w:val="22"/>
          <w:szCs w:val="22"/>
        </w:rPr>
        <w:t>8</w:t>
      </w:r>
      <w:r w:rsidRPr="00BD391C">
        <w:rPr>
          <w:sz w:val="22"/>
          <w:szCs w:val="22"/>
        </w:rPr>
        <w:t>.</w:t>
      </w:r>
      <w:r w:rsidRPr="00BD391C">
        <w:rPr>
          <w:sz w:val="22"/>
          <w:szCs w:val="22"/>
        </w:rPr>
        <w:tab/>
        <w:t>Apdrošinātājs par šī Līguma 1.2.punktā minētā Pakalpojuma sniegšanas termiņa neievērošanu maksā soda naudu 0,25 % (vienas ceturtdaļas procenta), bet kopumā ne vairāk kā 10% apmērā no Līguma summas par katru nokavējuma dienu, ja vien pirms tam Līdzēji rakstveidā savstarpēji nav vienojušies par citu Pakalpojuma sniegšanas termiņu.</w:t>
      </w:r>
    </w:p>
    <w:p w:rsidR="0096427B" w:rsidRPr="00BD391C" w:rsidRDefault="0096427B">
      <w:pPr>
        <w:ind w:left="720" w:hanging="720"/>
        <w:jc w:val="both"/>
        <w:rPr>
          <w:sz w:val="22"/>
          <w:szCs w:val="22"/>
        </w:rPr>
      </w:pPr>
      <w:r w:rsidRPr="00BD391C">
        <w:rPr>
          <w:sz w:val="22"/>
          <w:szCs w:val="22"/>
        </w:rPr>
        <w:t>7.</w:t>
      </w:r>
      <w:r>
        <w:rPr>
          <w:sz w:val="22"/>
          <w:szCs w:val="22"/>
        </w:rPr>
        <w:t>9</w:t>
      </w:r>
      <w:r w:rsidRPr="00BD391C">
        <w:rPr>
          <w:sz w:val="22"/>
          <w:szCs w:val="22"/>
        </w:rPr>
        <w:t>.</w:t>
      </w:r>
      <w:r w:rsidRPr="00BD391C">
        <w:rPr>
          <w:sz w:val="22"/>
          <w:szCs w:val="22"/>
        </w:rPr>
        <w:tab/>
        <w:t>Apdrošinājuma ņēmējs par šī līguma 3.1. punktā minētā apmaksas termiņa neievērošanu maksā soda naudu 0,25% (vienas ceturtdaļas procenta), bet kopumā ne vairāk kā 10% apmērā no maksājuma summas par katru nokavējuma dienu, ja vien pirms tam Līdzēji rakstveidā nav savstarpēji vienojušies par citu maksājuma termiņu.</w:t>
      </w:r>
    </w:p>
    <w:p w:rsidR="0096427B" w:rsidRDefault="0096427B">
      <w:pPr>
        <w:ind w:left="720" w:hanging="720"/>
        <w:jc w:val="both"/>
        <w:rPr>
          <w:sz w:val="22"/>
          <w:szCs w:val="22"/>
        </w:rPr>
      </w:pPr>
      <w:r w:rsidRPr="00BD391C">
        <w:rPr>
          <w:sz w:val="22"/>
          <w:szCs w:val="22"/>
        </w:rPr>
        <w:t>7.</w:t>
      </w:r>
      <w:r>
        <w:rPr>
          <w:sz w:val="22"/>
          <w:szCs w:val="22"/>
        </w:rPr>
        <w:t>10</w:t>
      </w:r>
      <w:r w:rsidRPr="00BD391C">
        <w:rPr>
          <w:sz w:val="22"/>
          <w:szCs w:val="22"/>
        </w:rPr>
        <w:t>.</w:t>
      </w:r>
      <w:r w:rsidRPr="00BD391C">
        <w:rPr>
          <w:sz w:val="22"/>
          <w:szCs w:val="22"/>
        </w:rPr>
        <w:tab/>
      </w:r>
      <w:r>
        <w:rPr>
          <w:sz w:val="22"/>
          <w:szCs w:val="22"/>
        </w:rPr>
        <w:t>Līgumsoda/ kavējuma naudas</w:t>
      </w:r>
      <w:r w:rsidRPr="00BD391C">
        <w:rPr>
          <w:sz w:val="22"/>
          <w:szCs w:val="22"/>
        </w:rPr>
        <w:t xml:space="preserve"> samaksa neatbrīvo Līdzēju no Līgumā noteikto saistību izpildes.</w:t>
      </w:r>
    </w:p>
    <w:p w:rsidR="0096427B" w:rsidRPr="00BD391C" w:rsidRDefault="0096427B">
      <w:pPr>
        <w:ind w:left="720" w:hanging="720"/>
        <w:jc w:val="both"/>
        <w:rPr>
          <w:b/>
          <w:bCs/>
          <w:sz w:val="22"/>
          <w:szCs w:val="22"/>
        </w:rPr>
      </w:pPr>
    </w:p>
    <w:p w:rsidR="0096427B" w:rsidRPr="00BD391C" w:rsidRDefault="0096427B">
      <w:pPr>
        <w:ind w:left="360" w:hanging="360"/>
        <w:jc w:val="center"/>
        <w:rPr>
          <w:sz w:val="22"/>
          <w:szCs w:val="22"/>
        </w:rPr>
      </w:pPr>
      <w:r w:rsidRPr="00BD391C">
        <w:rPr>
          <w:b/>
          <w:bCs/>
          <w:sz w:val="22"/>
          <w:szCs w:val="22"/>
        </w:rPr>
        <w:t>8. Īpašie noteikumi</w:t>
      </w:r>
    </w:p>
    <w:p w:rsidR="0096427B" w:rsidRDefault="0096427B">
      <w:pPr>
        <w:jc w:val="both"/>
        <w:rPr>
          <w:sz w:val="22"/>
          <w:szCs w:val="22"/>
        </w:rPr>
      </w:pPr>
      <w:proofErr w:type="gramStart"/>
      <w:r w:rsidRPr="00BD391C">
        <w:rPr>
          <w:sz w:val="22"/>
          <w:szCs w:val="22"/>
        </w:rPr>
        <w:t>Ja</w:t>
      </w:r>
      <w:proofErr w:type="gramEnd"/>
      <w:r w:rsidRPr="00BD391C">
        <w:rPr>
          <w:sz w:val="22"/>
          <w:szCs w:val="22"/>
        </w:rPr>
        <w:t xml:space="preserve"> rodas pretrunas starp Apdrošināšanas Noteikumiem un Līgumu, tad noteicošais ir Līgums.</w:t>
      </w:r>
    </w:p>
    <w:p w:rsidR="0096427B" w:rsidRPr="00BD391C" w:rsidRDefault="0096427B">
      <w:pPr>
        <w:jc w:val="both"/>
        <w:rPr>
          <w:b/>
          <w:bCs/>
          <w:sz w:val="22"/>
          <w:szCs w:val="22"/>
        </w:rPr>
      </w:pPr>
    </w:p>
    <w:p w:rsidR="0096427B" w:rsidRPr="00BD391C" w:rsidRDefault="0096427B">
      <w:pPr>
        <w:jc w:val="center"/>
        <w:rPr>
          <w:sz w:val="22"/>
          <w:szCs w:val="22"/>
        </w:rPr>
      </w:pPr>
      <w:proofErr w:type="gramStart"/>
      <w:r w:rsidRPr="00BD391C">
        <w:rPr>
          <w:b/>
          <w:bCs/>
          <w:sz w:val="22"/>
          <w:szCs w:val="22"/>
        </w:rPr>
        <w:t>9. Līguma grozīšanas kārtība un atkāpšanās no Līguma</w:t>
      </w:r>
      <w:proofErr w:type="gramEnd"/>
    </w:p>
    <w:p w:rsidR="0096427B" w:rsidRDefault="0096427B">
      <w:pPr>
        <w:jc w:val="both"/>
        <w:rPr>
          <w:sz w:val="22"/>
          <w:szCs w:val="22"/>
        </w:rPr>
      </w:pPr>
      <w:proofErr w:type="gramStart"/>
      <w:r w:rsidRPr="00BD391C">
        <w:rPr>
          <w:sz w:val="22"/>
          <w:szCs w:val="22"/>
        </w:rPr>
        <w:t>Līguma teksts var tikt grozīts vai papildināts, Līdzējiem savstarpēji vienojoties, noformējot to rakstveidā.</w:t>
      </w:r>
      <w:proofErr w:type="gramEnd"/>
      <w:r w:rsidRPr="00BD391C">
        <w:rPr>
          <w:sz w:val="22"/>
          <w:szCs w:val="22"/>
        </w:rPr>
        <w:t xml:space="preserve"> </w:t>
      </w:r>
      <w:proofErr w:type="gramStart"/>
      <w:r w:rsidRPr="00BD391C">
        <w:rPr>
          <w:sz w:val="22"/>
          <w:szCs w:val="22"/>
        </w:rPr>
        <w:t>Jebkurš šāds rakstisks akts kļūst par šī Līguma neatņemamu sastāvdaļu.</w:t>
      </w:r>
      <w:proofErr w:type="gramEnd"/>
      <w:r w:rsidRPr="00BD391C">
        <w:rPr>
          <w:sz w:val="22"/>
          <w:szCs w:val="22"/>
        </w:rPr>
        <w:t xml:space="preserve"> </w:t>
      </w:r>
      <w:proofErr w:type="gramStart"/>
      <w:r w:rsidRPr="00BD391C">
        <w:rPr>
          <w:sz w:val="22"/>
          <w:szCs w:val="22"/>
        </w:rPr>
        <w:t>Grozījumi iepirkuma līgumā pēc tā noslēgšanas iespējami ievērojot PIL 61.panta nosacījumus.</w:t>
      </w:r>
      <w:proofErr w:type="gramEnd"/>
    </w:p>
    <w:p w:rsidR="0096427B" w:rsidRDefault="0096427B">
      <w:pPr>
        <w:jc w:val="both"/>
        <w:rPr>
          <w:sz w:val="22"/>
          <w:szCs w:val="22"/>
        </w:rPr>
      </w:pPr>
    </w:p>
    <w:p w:rsidR="0096427B" w:rsidRPr="00BD391C" w:rsidRDefault="0096427B">
      <w:pPr>
        <w:jc w:val="both"/>
        <w:rPr>
          <w:b/>
          <w:bCs/>
          <w:sz w:val="22"/>
          <w:szCs w:val="22"/>
        </w:rPr>
      </w:pPr>
    </w:p>
    <w:p w:rsidR="0096427B" w:rsidRDefault="0096427B">
      <w:pPr>
        <w:jc w:val="center"/>
        <w:rPr>
          <w:b/>
          <w:bCs/>
          <w:sz w:val="22"/>
          <w:szCs w:val="22"/>
        </w:rPr>
      </w:pPr>
      <w:r w:rsidRPr="00BD391C">
        <w:rPr>
          <w:b/>
          <w:bCs/>
          <w:sz w:val="22"/>
          <w:szCs w:val="22"/>
        </w:rPr>
        <w:lastRenderedPageBreak/>
        <w:t xml:space="preserve">10. </w:t>
      </w:r>
      <w:r>
        <w:rPr>
          <w:b/>
          <w:bCs/>
          <w:sz w:val="22"/>
          <w:szCs w:val="22"/>
        </w:rPr>
        <w:t>Fizisko personu datu aizsardzība</w:t>
      </w:r>
    </w:p>
    <w:p w:rsidR="0096427B" w:rsidRPr="0083420C" w:rsidRDefault="0096427B" w:rsidP="00BD391C">
      <w:pPr>
        <w:pStyle w:val="msolistparagraph0"/>
        <w:numPr>
          <w:ilvl w:val="1"/>
          <w:numId w:val="13"/>
        </w:numPr>
        <w:tabs>
          <w:tab w:val="clear" w:pos="405"/>
        </w:tabs>
        <w:suppressAutoHyphens w:val="0"/>
        <w:ind w:left="709" w:hanging="709"/>
        <w:jc w:val="both"/>
        <w:rPr>
          <w:rFonts w:ascii="Times New Roman" w:hAnsi="Times New Roman" w:cs="Times New Roman"/>
          <w:sz w:val="22"/>
          <w:szCs w:val="22"/>
          <w:lang w:eastAsia="lv-LV"/>
        </w:rPr>
      </w:pPr>
      <w:r w:rsidRPr="0083420C">
        <w:rPr>
          <w:rFonts w:ascii="Times New Roman" w:hAnsi="Times New Roman" w:cs="Times New Roman"/>
          <w:sz w:val="22"/>
          <w:szCs w:val="22"/>
          <w:lang w:eastAsia="lv-LV"/>
        </w:rPr>
        <w:t xml:space="preserve">Līdzējiem ir tiesības apstrādāt no otra Līdzēja iegūtos fizisko personu datus tikai ar mērķi nodrošināt Līgumā noteikto saistību izpildi, ievērojot tiesību normatīvajos aktos noteiktās prasības šādu datu apstrādei </w:t>
      </w:r>
      <w:proofErr w:type="gramStart"/>
      <w:r w:rsidRPr="0083420C">
        <w:rPr>
          <w:rFonts w:ascii="Times New Roman" w:hAnsi="Times New Roman" w:cs="Times New Roman"/>
          <w:sz w:val="22"/>
          <w:szCs w:val="22"/>
          <w:lang w:eastAsia="lv-LV"/>
        </w:rPr>
        <w:t>un</w:t>
      </w:r>
      <w:proofErr w:type="gramEnd"/>
      <w:r w:rsidRPr="0083420C">
        <w:rPr>
          <w:rFonts w:ascii="Times New Roman" w:hAnsi="Times New Roman" w:cs="Times New Roman"/>
          <w:sz w:val="22"/>
          <w:szCs w:val="22"/>
          <w:lang w:eastAsia="lv-LV"/>
        </w:rPr>
        <w:t xml:space="preserve"> aizsardzībai.</w:t>
      </w:r>
    </w:p>
    <w:p w:rsidR="0096427B" w:rsidRPr="0083420C" w:rsidRDefault="0096427B" w:rsidP="00BD391C">
      <w:pPr>
        <w:pStyle w:val="msolistparagraph0"/>
        <w:numPr>
          <w:ilvl w:val="1"/>
          <w:numId w:val="13"/>
        </w:numPr>
        <w:tabs>
          <w:tab w:val="clear" w:pos="405"/>
        </w:tabs>
        <w:suppressAutoHyphens w:val="0"/>
        <w:ind w:left="709" w:hanging="709"/>
        <w:jc w:val="both"/>
        <w:rPr>
          <w:rFonts w:ascii="Times New Roman" w:hAnsi="Times New Roman" w:cs="Times New Roman"/>
          <w:sz w:val="22"/>
          <w:szCs w:val="22"/>
          <w:lang w:eastAsia="lv-LV"/>
        </w:rPr>
      </w:pPr>
      <w:r w:rsidRPr="0083420C">
        <w:rPr>
          <w:rFonts w:ascii="Times New Roman" w:hAnsi="Times New Roman" w:cs="Times New Roman"/>
          <w:sz w:val="22"/>
          <w:szCs w:val="22"/>
          <w:lang w:eastAsia="lv-LV"/>
        </w:rPr>
        <w:t xml:space="preserve">Līdzēji apņemas ievērot konfidencialitāti </w:t>
      </w:r>
      <w:proofErr w:type="gramStart"/>
      <w:r w:rsidRPr="0083420C">
        <w:rPr>
          <w:rFonts w:ascii="Times New Roman" w:hAnsi="Times New Roman" w:cs="Times New Roman"/>
          <w:sz w:val="22"/>
          <w:szCs w:val="22"/>
          <w:lang w:eastAsia="lv-LV"/>
        </w:rPr>
        <w:t>un</w:t>
      </w:r>
      <w:proofErr w:type="gramEnd"/>
      <w:r w:rsidRPr="0083420C">
        <w:rPr>
          <w:rFonts w:ascii="Times New Roman" w:hAnsi="Times New Roman" w:cs="Times New Roman"/>
          <w:sz w:val="22"/>
          <w:szCs w:val="22"/>
          <w:lang w:eastAsia="lv-LV"/>
        </w:rPr>
        <w:t xml:space="preserve"> nenodot tālāk trešajām personām no otra Līdzēja iegūtos fizisko personu datus, izņemot gadījumus, kad Līgumā ir noteikts citādāk, vai tiesību normatīvie akti paredz šādu datu nodošanu.</w:t>
      </w:r>
    </w:p>
    <w:p w:rsidR="0096427B" w:rsidRPr="0083420C" w:rsidRDefault="0096427B" w:rsidP="00BD391C">
      <w:pPr>
        <w:pStyle w:val="msolistparagraph0"/>
        <w:numPr>
          <w:ilvl w:val="1"/>
          <w:numId w:val="13"/>
        </w:numPr>
        <w:tabs>
          <w:tab w:val="clear" w:pos="405"/>
        </w:tabs>
        <w:suppressAutoHyphens w:val="0"/>
        <w:ind w:left="709" w:hanging="709"/>
        <w:jc w:val="both"/>
        <w:rPr>
          <w:rFonts w:ascii="Times New Roman" w:hAnsi="Times New Roman" w:cs="Times New Roman"/>
          <w:sz w:val="22"/>
          <w:szCs w:val="22"/>
          <w:lang w:eastAsia="lv-LV"/>
        </w:rPr>
      </w:pPr>
      <w:r w:rsidRPr="0083420C">
        <w:rPr>
          <w:rFonts w:ascii="Times New Roman" w:hAnsi="Times New Roman" w:cs="Times New Roman"/>
          <w:sz w:val="22"/>
          <w:szCs w:val="22"/>
          <w:lang w:eastAsia="lv-LV"/>
        </w:rPr>
        <w:t xml:space="preserve">Līdzēji apņemas, apstrādājot personas datus, īstenot atbilstīgus tehniskus </w:t>
      </w:r>
      <w:proofErr w:type="gramStart"/>
      <w:r w:rsidRPr="0083420C">
        <w:rPr>
          <w:rFonts w:ascii="Times New Roman" w:hAnsi="Times New Roman" w:cs="Times New Roman"/>
          <w:sz w:val="22"/>
          <w:szCs w:val="22"/>
          <w:lang w:eastAsia="lv-LV"/>
        </w:rPr>
        <w:t>un</w:t>
      </w:r>
      <w:proofErr w:type="gramEnd"/>
      <w:r w:rsidRPr="0083420C">
        <w:rPr>
          <w:rFonts w:ascii="Times New Roman" w:hAnsi="Times New Roman" w:cs="Times New Roman"/>
          <w:sz w:val="22"/>
          <w:szCs w:val="22"/>
          <w:lang w:eastAsia="lv-LV"/>
        </w:rPr>
        <w:t xml:space="preserve"> organizatoriskus pasākumus, lai nodrošinātu tādu drošības līmeni, kas atbilst riskam.</w:t>
      </w:r>
    </w:p>
    <w:p w:rsidR="0096427B" w:rsidRPr="0083420C" w:rsidRDefault="0096427B" w:rsidP="00BD391C">
      <w:pPr>
        <w:pStyle w:val="msolistparagraph0"/>
        <w:numPr>
          <w:ilvl w:val="1"/>
          <w:numId w:val="13"/>
        </w:numPr>
        <w:tabs>
          <w:tab w:val="clear" w:pos="405"/>
        </w:tabs>
        <w:suppressAutoHyphens w:val="0"/>
        <w:ind w:left="709" w:hanging="709"/>
        <w:jc w:val="both"/>
        <w:rPr>
          <w:rFonts w:ascii="Times New Roman" w:hAnsi="Times New Roman" w:cs="Times New Roman"/>
          <w:sz w:val="22"/>
          <w:szCs w:val="22"/>
          <w:lang w:eastAsia="lv-LV"/>
        </w:rPr>
      </w:pPr>
      <w:r w:rsidRPr="0083420C">
        <w:rPr>
          <w:rFonts w:ascii="Times New Roman" w:hAnsi="Times New Roman" w:cs="Times New Roman"/>
          <w:sz w:val="22"/>
          <w:szCs w:val="22"/>
          <w:lang w:eastAsia="lv-LV"/>
        </w:rPr>
        <w:t xml:space="preserve">Līdzēji apņemas personas datu aizsardzības pārkāpuma gadījumā bez kavēšanās, normatīvajos aktos noteiktajā termiņā paziņot par personas datu aizsardzības pārkāpumu uzraudzības iestādei </w:t>
      </w:r>
      <w:proofErr w:type="gramStart"/>
      <w:r w:rsidRPr="0083420C">
        <w:rPr>
          <w:rFonts w:ascii="Times New Roman" w:hAnsi="Times New Roman" w:cs="Times New Roman"/>
          <w:sz w:val="22"/>
          <w:szCs w:val="22"/>
          <w:lang w:eastAsia="lv-LV"/>
        </w:rPr>
        <w:t>un</w:t>
      </w:r>
      <w:proofErr w:type="gramEnd"/>
      <w:r w:rsidRPr="0083420C">
        <w:rPr>
          <w:rFonts w:ascii="Times New Roman" w:hAnsi="Times New Roman" w:cs="Times New Roman"/>
          <w:sz w:val="22"/>
          <w:szCs w:val="22"/>
          <w:lang w:eastAsia="lv-LV"/>
        </w:rPr>
        <w:t xml:space="preserve"> otram Līdzējam.</w:t>
      </w:r>
    </w:p>
    <w:p w:rsidR="0096427B" w:rsidRPr="0083420C" w:rsidRDefault="0096427B" w:rsidP="00BD391C">
      <w:pPr>
        <w:pStyle w:val="msolistparagraph0"/>
        <w:numPr>
          <w:ilvl w:val="1"/>
          <w:numId w:val="13"/>
        </w:numPr>
        <w:tabs>
          <w:tab w:val="clear" w:pos="405"/>
        </w:tabs>
        <w:suppressAutoHyphens w:val="0"/>
        <w:ind w:left="709" w:hanging="709"/>
        <w:jc w:val="both"/>
        <w:rPr>
          <w:rFonts w:ascii="Times New Roman" w:hAnsi="Times New Roman" w:cs="Times New Roman"/>
          <w:sz w:val="22"/>
          <w:szCs w:val="22"/>
          <w:lang w:eastAsia="lv-LV"/>
        </w:rPr>
      </w:pPr>
      <w:proofErr w:type="gramStart"/>
      <w:r w:rsidRPr="0083420C">
        <w:rPr>
          <w:rFonts w:ascii="Times New Roman" w:hAnsi="Times New Roman" w:cs="Times New Roman"/>
          <w:sz w:val="22"/>
          <w:szCs w:val="22"/>
          <w:lang w:eastAsia="lv-LV"/>
        </w:rPr>
        <w:t>Ja</w:t>
      </w:r>
      <w:proofErr w:type="gramEnd"/>
      <w:r w:rsidRPr="0083420C">
        <w:rPr>
          <w:rFonts w:ascii="Times New Roman" w:hAnsi="Times New Roman" w:cs="Times New Roman"/>
          <w:sz w:val="22"/>
          <w:szCs w:val="22"/>
          <w:lang w:eastAsia="lv-LV"/>
        </w:rPr>
        <w:t xml:space="preserve"> saskaņā ar tiesību normatīvajiem aktiem Līdzējam var rasties pienākums nodot tālāk trešajām personām no otra Līdzēja iegūtos fizisko personu datus, tā pirms šādu datu nodošanas informē par to otru Līdzēju, ja vien tiesību normatīvie akti to neaizliedz.</w:t>
      </w:r>
    </w:p>
    <w:p w:rsidR="0096427B" w:rsidRPr="0083420C" w:rsidRDefault="0096427B" w:rsidP="00BD391C">
      <w:pPr>
        <w:pStyle w:val="msolistparagraph0"/>
        <w:numPr>
          <w:ilvl w:val="1"/>
          <w:numId w:val="13"/>
        </w:numPr>
        <w:tabs>
          <w:tab w:val="clear" w:pos="405"/>
        </w:tabs>
        <w:suppressAutoHyphens w:val="0"/>
        <w:ind w:left="709" w:hanging="709"/>
        <w:jc w:val="both"/>
        <w:rPr>
          <w:rFonts w:ascii="Times New Roman" w:hAnsi="Times New Roman" w:cs="Times New Roman"/>
          <w:sz w:val="22"/>
          <w:szCs w:val="22"/>
          <w:lang w:eastAsia="lv-LV"/>
        </w:rPr>
      </w:pPr>
      <w:r w:rsidRPr="0083420C">
        <w:rPr>
          <w:rFonts w:ascii="Times New Roman" w:hAnsi="Times New Roman" w:cs="Times New Roman"/>
          <w:sz w:val="22"/>
          <w:szCs w:val="22"/>
          <w:lang w:eastAsia="lv-LV"/>
        </w:rPr>
        <w:t xml:space="preserve">Līdzēji apņemas iznīcināt no otra Līdzēja iegūtos fizisko personu datus, </w:t>
      </w:r>
      <w:proofErr w:type="gramStart"/>
      <w:r w:rsidRPr="0083420C">
        <w:rPr>
          <w:rFonts w:ascii="Times New Roman" w:hAnsi="Times New Roman" w:cs="Times New Roman"/>
          <w:sz w:val="22"/>
          <w:szCs w:val="22"/>
          <w:lang w:eastAsia="lv-LV"/>
        </w:rPr>
        <w:t>ja</w:t>
      </w:r>
      <w:proofErr w:type="gramEnd"/>
      <w:r w:rsidRPr="0083420C">
        <w:rPr>
          <w:rFonts w:ascii="Times New Roman" w:hAnsi="Times New Roman" w:cs="Times New Roman"/>
          <w:sz w:val="22"/>
          <w:szCs w:val="22"/>
          <w:lang w:eastAsia="lv-LV"/>
        </w:rPr>
        <w:t xml:space="preserve"> izbeidzas nepieciešamība tos apstrādāt šī Līguma izpildes nodrošināšanai.</w:t>
      </w:r>
    </w:p>
    <w:p w:rsidR="0096427B" w:rsidRDefault="0096427B" w:rsidP="00BD391C">
      <w:pPr>
        <w:pStyle w:val="msolistparagraph0"/>
        <w:numPr>
          <w:ilvl w:val="1"/>
          <w:numId w:val="13"/>
        </w:numPr>
        <w:tabs>
          <w:tab w:val="clear" w:pos="405"/>
        </w:tabs>
        <w:suppressAutoHyphens w:val="0"/>
        <w:ind w:left="709" w:hanging="709"/>
        <w:jc w:val="both"/>
        <w:rPr>
          <w:rFonts w:ascii="Times New Roman" w:hAnsi="Times New Roman" w:cs="Times New Roman"/>
          <w:sz w:val="22"/>
          <w:szCs w:val="22"/>
          <w:lang w:eastAsia="lv-LV"/>
        </w:rPr>
      </w:pPr>
      <w:r w:rsidRPr="0083420C">
        <w:rPr>
          <w:rFonts w:ascii="Times New Roman" w:hAnsi="Times New Roman" w:cs="Times New Roman"/>
          <w:sz w:val="22"/>
          <w:szCs w:val="22"/>
          <w:lang w:eastAsia="lv-LV"/>
        </w:rPr>
        <w:t>Līdzēji apņemas sniegt otram Līdzējam visu nepieciešamo informāciju, kas pierāda, ka tiek pildīti šajā Līguma nodaļā noteiktie pienākumi.</w:t>
      </w:r>
    </w:p>
    <w:p w:rsidR="0096427B" w:rsidRPr="0083420C" w:rsidRDefault="0096427B" w:rsidP="00662D39">
      <w:pPr>
        <w:pStyle w:val="msolistparagraph0"/>
        <w:suppressAutoHyphens w:val="0"/>
        <w:ind w:left="0"/>
        <w:jc w:val="both"/>
        <w:rPr>
          <w:rFonts w:ascii="Times New Roman" w:hAnsi="Times New Roman" w:cs="Times New Roman"/>
          <w:sz w:val="22"/>
          <w:szCs w:val="22"/>
          <w:lang w:eastAsia="lv-LV"/>
        </w:rPr>
      </w:pPr>
    </w:p>
    <w:p w:rsidR="0096427B" w:rsidRPr="00BD391C" w:rsidRDefault="0096427B">
      <w:pPr>
        <w:jc w:val="center"/>
        <w:rPr>
          <w:sz w:val="22"/>
          <w:szCs w:val="22"/>
        </w:rPr>
      </w:pPr>
      <w:r>
        <w:rPr>
          <w:b/>
          <w:bCs/>
          <w:sz w:val="22"/>
          <w:szCs w:val="22"/>
        </w:rPr>
        <w:t>11.</w:t>
      </w:r>
      <w:r>
        <w:rPr>
          <w:b/>
          <w:bCs/>
          <w:sz w:val="22"/>
          <w:szCs w:val="22"/>
        </w:rPr>
        <w:tab/>
      </w:r>
      <w:r w:rsidRPr="00BD391C">
        <w:rPr>
          <w:b/>
          <w:bCs/>
          <w:sz w:val="22"/>
          <w:szCs w:val="22"/>
        </w:rPr>
        <w:t>Līguma citi noteikumi</w:t>
      </w:r>
    </w:p>
    <w:p w:rsidR="0096427B" w:rsidRPr="00BD391C" w:rsidRDefault="0096427B">
      <w:pPr>
        <w:ind w:left="720" w:hanging="720"/>
        <w:jc w:val="both"/>
        <w:rPr>
          <w:sz w:val="22"/>
          <w:szCs w:val="22"/>
        </w:rPr>
      </w:pPr>
      <w:r w:rsidRPr="00BD391C">
        <w:rPr>
          <w:sz w:val="22"/>
          <w:szCs w:val="22"/>
        </w:rPr>
        <w:t>1</w:t>
      </w:r>
      <w:r>
        <w:rPr>
          <w:sz w:val="22"/>
          <w:szCs w:val="22"/>
        </w:rPr>
        <w:t>1</w:t>
      </w:r>
      <w:r w:rsidRPr="00BD391C">
        <w:rPr>
          <w:sz w:val="22"/>
          <w:szCs w:val="22"/>
        </w:rPr>
        <w:t>.1.</w:t>
      </w:r>
      <w:r w:rsidRPr="00BD391C">
        <w:rPr>
          <w:sz w:val="22"/>
          <w:szCs w:val="22"/>
        </w:rPr>
        <w:tab/>
        <w:t xml:space="preserve">Līgums stājas spēkā ar tā parakstīšanas brīdi </w:t>
      </w:r>
      <w:proofErr w:type="gramStart"/>
      <w:r w:rsidRPr="00BD391C">
        <w:rPr>
          <w:sz w:val="22"/>
          <w:szCs w:val="22"/>
        </w:rPr>
        <w:t>un</w:t>
      </w:r>
      <w:proofErr w:type="gramEnd"/>
      <w:r w:rsidRPr="00BD391C">
        <w:rPr>
          <w:sz w:val="22"/>
          <w:szCs w:val="22"/>
        </w:rPr>
        <w:t xml:space="preserve"> darbojas līdz pilnīgai abpusējai Līguma saistību izpildei.</w:t>
      </w:r>
    </w:p>
    <w:p w:rsidR="0096427B" w:rsidRPr="00BD391C" w:rsidRDefault="0096427B">
      <w:pPr>
        <w:ind w:left="720" w:hanging="720"/>
        <w:jc w:val="both"/>
        <w:rPr>
          <w:sz w:val="22"/>
          <w:szCs w:val="22"/>
        </w:rPr>
      </w:pPr>
      <w:r w:rsidRPr="00BD391C">
        <w:rPr>
          <w:sz w:val="22"/>
          <w:szCs w:val="22"/>
        </w:rPr>
        <w:t>1</w:t>
      </w:r>
      <w:r>
        <w:rPr>
          <w:sz w:val="22"/>
          <w:szCs w:val="22"/>
        </w:rPr>
        <w:t>1</w:t>
      </w:r>
      <w:r w:rsidRPr="00BD391C">
        <w:rPr>
          <w:sz w:val="22"/>
          <w:szCs w:val="22"/>
        </w:rPr>
        <w:t>.2.</w:t>
      </w:r>
      <w:r w:rsidRPr="00BD391C">
        <w:rPr>
          <w:sz w:val="22"/>
          <w:szCs w:val="22"/>
        </w:rPr>
        <w:tab/>
        <w:t xml:space="preserve">Līdzēji apņemas visus strīdus, kas varētu rasties šī Līguma sakarā, risināt savstarpējo pārrunu ceļā. Gadījumā, </w:t>
      </w:r>
      <w:proofErr w:type="gramStart"/>
      <w:r w:rsidRPr="00BD391C">
        <w:rPr>
          <w:sz w:val="22"/>
          <w:szCs w:val="22"/>
        </w:rPr>
        <w:t>ja</w:t>
      </w:r>
      <w:proofErr w:type="gramEnd"/>
      <w:r w:rsidRPr="00BD391C">
        <w:rPr>
          <w:sz w:val="22"/>
          <w:szCs w:val="22"/>
        </w:rPr>
        <w:t xml:space="preserve"> Līdzēji nevar vienoties, jautājums tālāk risināms Latvijas Republikas tiesu iestādēs normatīvajos aktos noteiktajā kārtībā.</w:t>
      </w:r>
    </w:p>
    <w:p w:rsidR="0096427B" w:rsidRPr="00BD391C" w:rsidRDefault="0096427B">
      <w:pPr>
        <w:ind w:left="720" w:hanging="720"/>
        <w:jc w:val="both"/>
        <w:rPr>
          <w:sz w:val="22"/>
          <w:szCs w:val="22"/>
        </w:rPr>
      </w:pPr>
      <w:r w:rsidRPr="00BD391C">
        <w:rPr>
          <w:sz w:val="22"/>
          <w:szCs w:val="22"/>
        </w:rPr>
        <w:t>1</w:t>
      </w:r>
      <w:r>
        <w:rPr>
          <w:sz w:val="22"/>
          <w:szCs w:val="22"/>
        </w:rPr>
        <w:t>1</w:t>
      </w:r>
      <w:r w:rsidRPr="00BD391C">
        <w:rPr>
          <w:sz w:val="22"/>
          <w:szCs w:val="22"/>
        </w:rPr>
        <w:t>.</w:t>
      </w:r>
      <w:r>
        <w:rPr>
          <w:sz w:val="22"/>
          <w:szCs w:val="22"/>
        </w:rPr>
        <w:t>3</w:t>
      </w:r>
      <w:r w:rsidRPr="00BD391C">
        <w:rPr>
          <w:sz w:val="22"/>
          <w:szCs w:val="22"/>
        </w:rPr>
        <w:t>.</w:t>
      </w:r>
      <w:r w:rsidRPr="00BD391C">
        <w:rPr>
          <w:sz w:val="22"/>
          <w:szCs w:val="22"/>
        </w:rPr>
        <w:tab/>
        <w:t xml:space="preserve">Līgums izstrādāts latviešu valodā uz </w:t>
      </w:r>
      <w:r w:rsidRPr="00BD391C">
        <w:rPr>
          <w:sz w:val="22"/>
          <w:szCs w:val="22"/>
          <w:shd w:val="clear" w:color="auto" w:fill="C0C0C0"/>
        </w:rPr>
        <w:t>__</w:t>
      </w:r>
      <w:proofErr w:type="gramStart"/>
      <w:r w:rsidRPr="00BD391C">
        <w:rPr>
          <w:sz w:val="22"/>
          <w:szCs w:val="22"/>
          <w:shd w:val="clear" w:color="auto" w:fill="C0C0C0"/>
        </w:rPr>
        <w:t>_(</w:t>
      </w:r>
      <w:proofErr w:type="gramEnd"/>
      <w:r w:rsidRPr="00BD391C">
        <w:rPr>
          <w:sz w:val="22"/>
          <w:szCs w:val="22"/>
          <w:shd w:val="clear" w:color="auto" w:fill="C0C0C0"/>
        </w:rPr>
        <w:t>__________)</w:t>
      </w:r>
      <w:r w:rsidRPr="00BD391C">
        <w:rPr>
          <w:sz w:val="22"/>
          <w:szCs w:val="22"/>
        </w:rPr>
        <w:t xml:space="preserve"> lapām 2 (divos) analogos eksemplāros ar vienādu juridisko spēku, no kuriem 1 (viens) eksemplārs glabājas pie Apdrošinātāja, bet 1 (viens) eksemplārs glabājas pie Apdrošinājuma ņēmēja.</w:t>
      </w:r>
    </w:p>
    <w:p w:rsidR="0096427B" w:rsidRDefault="0096427B">
      <w:pPr>
        <w:ind w:left="720" w:hanging="720"/>
        <w:jc w:val="both"/>
        <w:rPr>
          <w:sz w:val="22"/>
          <w:szCs w:val="22"/>
        </w:rPr>
      </w:pPr>
      <w:r w:rsidRPr="00BD391C">
        <w:rPr>
          <w:sz w:val="22"/>
          <w:szCs w:val="22"/>
        </w:rPr>
        <w:t>1</w:t>
      </w:r>
      <w:r>
        <w:rPr>
          <w:sz w:val="22"/>
          <w:szCs w:val="22"/>
        </w:rPr>
        <w:t>1</w:t>
      </w:r>
      <w:r w:rsidRPr="00BD391C">
        <w:rPr>
          <w:sz w:val="22"/>
          <w:szCs w:val="22"/>
        </w:rPr>
        <w:t>.</w:t>
      </w:r>
      <w:r>
        <w:rPr>
          <w:sz w:val="22"/>
          <w:szCs w:val="22"/>
        </w:rPr>
        <w:t>4</w:t>
      </w:r>
      <w:r w:rsidRPr="00BD391C">
        <w:rPr>
          <w:sz w:val="22"/>
          <w:szCs w:val="22"/>
        </w:rPr>
        <w:t>.</w:t>
      </w:r>
      <w:r w:rsidRPr="00BD391C">
        <w:rPr>
          <w:sz w:val="22"/>
          <w:szCs w:val="22"/>
        </w:rPr>
        <w:tab/>
        <w:t xml:space="preserve">Līdzēji nenes atbildību par šī Līguma nosacījumu neizpildīšanu gadījumā, ja iestājas </w:t>
      </w:r>
      <w:r w:rsidRPr="00BD391C">
        <w:rPr>
          <w:i/>
          <w:sz w:val="22"/>
          <w:szCs w:val="22"/>
        </w:rPr>
        <w:t>Force Majeure</w:t>
      </w:r>
      <w:r w:rsidRPr="00BD391C">
        <w:rPr>
          <w:sz w:val="22"/>
          <w:szCs w:val="22"/>
        </w:rPr>
        <w:t xml:space="preserve"> apstākļi </w:t>
      </w:r>
      <w:r>
        <w:rPr>
          <w:sz w:val="22"/>
          <w:szCs w:val="22"/>
        </w:rPr>
        <w:t>–</w:t>
      </w:r>
      <w:r w:rsidRPr="00BD391C">
        <w:rPr>
          <w:sz w:val="22"/>
          <w:szCs w:val="22"/>
        </w:rPr>
        <w:t xml:space="preserve"> dabas stihijas, katastrofas, streiki, karadarbības vai manevri, kā arī citi tamlīdzīgi apstākļi, kuri saskaņā ar normatīvajiem aktiem tiek kvalificēti kā </w:t>
      </w:r>
      <w:r w:rsidRPr="00BD391C">
        <w:rPr>
          <w:i/>
          <w:sz w:val="22"/>
          <w:szCs w:val="22"/>
        </w:rPr>
        <w:t>Force Majeure</w:t>
      </w:r>
      <w:r w:rsidRPr="00BD391C">
        <w:rPr>
          <w:sz w:val="22"/>
          <w:szCs w:val="22"/>
        </w:rPr>
        <w:t xml:space="preserve"> apstākļi un, kuru dēļ šī Līguma izpilde nav iespējama pilnīgi vai daļēji. </w:t>
      </w:r>
      <w:proofErr w:type="gramStart"/>
      <w:r w:rsidRPr="00BD391C">
        <w:rPr>
          <w:sz w:val="22"/>
          <w:szCs w:val="22"/>
        </w:rPr>
        <w:t>Šādā gadījumā katram no Līdzējiem ir pienākums norēķināties ar otru Līdzēju par jau izdarīto līgumsaistību izpildi.</w:t>
      </w:r>
      <w:proofErr w:type="gramEnd"/>
      <w:r w:rsidRPr="00BD391C">
        <w:rPr>
          <w:sz w:val="22"/>
          <w:szCs w:val="22"/>
        </w:rPr>
        <w:t xml:space="preserve"> </w:t>
      </w:r>
      <w:proofErr w:type="gramStart"/>
      <w:r w:rsidRPr="00BD391C">
        <w:rPr>
          <w:sz w:val="22"/>
          <w:szCs w:val="22"/>
        </w:rPr>
        <w:t>Ja</w:t>
      </w:r>
      <w:proofErr w:type="gramEnd"/>
      <w:r w:rsidRPr="00BD391C">
        <w:rPr>
          <w:sz w:val="22"/>
          <w:szCs w:val="22"/>
        </w:rPr>
        <w:t xml:space="preserve"> nepārvaramas varas apstākļu darbības laiks ir vairāk kā 14 (četrpadsmit) dienas, Līdzēji lemj par šī Līguma termiņu pārskatīšanu.</w:t>
      </w:r>
    </w:p>
    <w:p w:rsidR="0096427B" w:rsidRPr="00BD391C" w:rsidRDefault="0096427B">
      <w:pPr>
        <w:ind w:left="720" w:hanging="720"/>
        <w:jc w:val="both"/>
        <w:rPr>
          <w:b/>
          <w:bCs/>
          <w:sz w:val="22"/>
          <w:szCs w:val="22"/>
        </w:rPr>
      </w:pPr>
    </w:p>
    <w:p w:rsidR="0096427B" w:rsidRPr="00836F74" w:rsidRDefault="004A36A0">
      <w:pPr>
        <w:jc w:val="center"/>
        <w:rPr>
          <w:b/>
          <w:bCs/>
          <w:sz w:val="22"/>
          <w:szCs w:val="22"/>
          <w:lang w:val="de-DE"/>
        </w:rPr>
      </w:pPr>
      <w:r w:rsidRPr="004A36A0">
        <w:rPr>
          <w:b/>
          <w:bCs/>
          <w:sz w:val="22"/>
          <w:szCs w:val="22"/>
          <w:lang w:val="de-DE"/>
        </w:rPr>
        <w:t>12. Līdzēju juridiskie rekvizīti un paraksti:</w:t>
      </w:r>
    </w:p>
    <w:tbl>
      <w:tblPr>
        <w:tblW w:w="0" w:type="auto"/>
        <w:tblInd w:w="-108" w:type="dxa"/>
        <w:tblLayout w:type="fixed"/>
        <w:tblCellMar>
          <w:left w:w="0" w:type="dxa"/>
          <w:right w:w="0" w:type="dxa"/>
        </w:tblCellMar>
        <w:tblLook w:val="0000"/>
      </w:tblPr>
      <w:tblGrid>
        <w:gridCol w:w="4856"/>
        <w:gridCol w:w="4856"/>
      </w:tblGrid>
      <w:tr w:rsidR="0096427B" w:rsidRPr="00BD391C">
        <w:trPr>
          <w:trHeight w:val="403"/>
        </w:trPr>
        <w:tc>
          <w:tcPr>
            <w:tcW w:w="4856" w:type="dxa"/>
          </w:tcPr>
          <w:p w:rsidR="0096427B" w:rsidRPr="00BD391C" w:rsidRDefault="0096427B">
            <w:pPr>
              <w:rPr>
                <w:b/>
                <w:bCs/>
              </w:rPr>
            </w:pPr>
            <w:r w:rsidRPr="00BD391C">
              <w:rPr>
                <w:b/>
                <w:bCs/>
                <w:sz w:val="22"/>
                <w:szCs w:val="22"/>
              </w:rPr>
              <w:t xml:space="preserve">Apdrošinājuma ņēmējs </w:t>
            </w:r>
          </w:p>
        </w:tc>
        <w:tc>
          <w:tcPr>
            <w:tcW w:w="4856" w:type="dxa"/>
          </w:tcPr>
          <w:p w:rsidR="0096427B" w:rsidRPr="00BD391C" w:rsidRDefault="0096427B">
            <w:r w:rsidRPr="00BD391C">
              <w:rPr>
                <w:b/>
                <w:bCs/>
                <w:sz w:val="22"/>
                <w:szCs w:val="22"/>
              </w:rPr>
              <w:t>Apdrošinātājs</w:t>
            </w:r>
            <w:r w:rsidRPr="00BD391C">
              <w:rPr>
                <w:sz w:val="22"/>
                <w:szCs w:val="22"/>
              </w:rPr>
              <w:t xml:space="preserve"> </w:t>
            </w:r>
          </w:p>
        </w:tc>
      </w:tr>
      <w:tr w:rsidR="0096427B" w:rsidRPr="00BD391C">
        <w:tc>
          <w:tcPr>
            <w:tcW w:w="4856" w:type="dxa"/>
          </w:tcPr>
          <w:p w:rsidR="0096427B" w:rsidRPr="00BD391C" w:rsidRDefault="0096427B">
            <w:r w:rsidRPr="00BD391C">
              <w:rPr>
                <w:sz w:val="22"/>
                <w:szCs w:val="22"/>
              </w:rPr>
              <w:t xml:space="preserve">VSIA „Latvijas Radio” </w:t>
            </w:r>
          </w:p>
        </w:tc>
        <w:tc>
          <w:tcPr>
            <w:tcW w:w="4856" w:type="dxa"/>
          </w:tcPr>
          <w:p w:rsidR="0096427B" w:rsidRPr="00BD391C" w:rsidRDefault="0096427B">
            <w:pPr>
              <w:snapToGrid w:val="0"/>
            </w:pPr>
          </w:p>
        </w:tc>
      </w:tr>
      <w:tr w:rsidR="0096427B" w:rsidRPr="00BD391C">
        <w:tc>
          <w:tcPr>
            <w:tcW w:w="4856" w:type="dxa"/>
          </w:tcPr>
          <w:p w:rsidR="0096427B" w:rsidRPr="00BD391C" w:rsidRDefault="0096427B">
            <w:r w:rsidRPr="00BD391C">
              <w:rPr>
                <w:sz w:val="22"/>
                <w:szCs w:val="22"/>
              </w:rPr>
              <w:t>Doma laukums 8, Rīga, LV-1505</w:t>
            </w:r>
          </w:p>
        </w:tc>
        <w:tc>
          <w:tcPr>
            <w:tcW w:w="4856" w:type="dxa"/>
          </w:tcPr>
          <w:p w:rsidR="0096427B" w:rsidRPr="00BD391C" w:rsidRDefault="0096427B">
            <w:pPr>
              <w:snapToGrid w:val="0"/>
            </w:pPr>
          </w:p>
        </w:tc>
      </w:tr>
      <w:tr w:rsidR="0096427B" w:rsidRPr="00BD391C">
        <w:tc>
          <w:tcPr>
            <w:tcW w:w="4856" w:type="dxa"/>
          </w:tcPr>
          <w:p w:rsidR="0096427B" w:rsidRPr="00BD391C" w:rsidRDefault="0096427B">
            <w:r w:rsidRPr="00BD391C">
              <w:rPr>
                <w:sz w:val="22"/>
                <w:szCs w:val="22"/>
              </w:rPr>
              <w:t>Reģ. Nr. 40003080614</w:t>
            </w:r>
          </w:p>
        </w:tc>
        <w:tc>
          <w:tcPr>
            <w:tcW w:w="4856" w:type="dxa"/>
          </w:tcPr>
          <w:p w:rsidR="0096427B" w:rsidRPr="00BD391C" w:rsidRDefault="0096427B">
            <w:r w:rsidRPr="00BD391C">
              <w:rPr>
                <w:sz w:val="22"/>
                <w:szCs w:val="22"/>
              </w:rPr>
              <w:t xml:space="preserve">Reģ. Nr. </w:t>
            </w:r>
          </w:p>
        </w:tc>
      </w:tr>
      <w:tr w:rsidR="0096427B" w:rsidRPr="00BD391C">
        <w:tc>
          <w:tcPr>
            <w:tcW w:w="4856" w:type="dxa"/>
          </w:tcPr>
          <w:p w:rsidR="0096427B" w:rsidRPr="00BD391C" w:rsidRDefault="0096427B">
            <w:r w:rsidRPr="00BD391C">
              <w:rPr>
                <w:sz w:val="22"/>
                <w:szCs w:val="22"/>
              </w:rPr>
              <w:t>SEB banka</w:t>
            </w:r>
          </w:p>
        </w:tc>
        <w:tc>
          <w:tcPr>
            <w:tcW w:w="4856" w:type="dxa"/>
          </w:tcPr>
          <w:p w:rsidR="0096427B" w:rsidRPr="00BD391C" w:rsidRDefault="0096427B">
            <w:r w:rsidRPr="00BD391C">
              <w:rPr>
                <w:sz w:val="22"/>
                <w:szCs w:val="22"/>
              </w:rPr>
              <w:t>Banka:</w:t>
            </w:r>
          </w:p>
        </w:tc>
      </w:tr>
      <w:tr w:rsidR="0096427B" w:rsidRPr="00BD391C">
        <w:tc>
          <w:tcPr>
            <w:tcW w:w="4856" w:type="dxa"/>
          </w:tcPr>
          <w:p w:rsidR="0096427B" w:rsidRPr="00BD391C" w:rsidRDefault="0096427B">
            <w:r w:rsidRPr="00BD391C">
              <w:rPr>
                <w:sz w:val="22"/>
                <w:szCs w:val="22"/>
              </w:rPr>
              <w:t>Bankas kods: UNLALV2X</w:t>
            </w:r>
          </w:p>
        </w:tc>
        <w:tc>
          <w:tcPr>
            <w:tcW w:w="4856" w:type="dxa"/>
          </w:tcPr>
          <w:p w:rsidR="0096427B" w:rsidRPr="00BD391C" w:rsidRDefault="0096427B">
            <w:r w:rsidRPr="00BD391C">
              <w:rPr>
                <w:sz w:val="22"/>
                <w:szCs w:val="22"/>
              </w:rPr>
              <w:t>Bankas kods:</w:t>
            </w:r>
          </w:p>
        </w:tc>
      </w:tr>
      <w:tr w:rsidR="0096427B" w:rsidRPr="00BD391C">
        <w:tc>
          <w:tcPr>
            <w:tcW w:w="4856" w:type="dxa"/>
          </w:tcPr>
          <w:p w:rsidR="0096427B" w:rsidRPr="00BD391C" w:rsidRDefault="0096427B">
            <w:r w:rsidRPr="00BD391C">
              <w:rPr>
                <w:sz w:val="22"/>
                <w:szCs w:val="22"/>
              </w:rPr>
              <w:t>Konta Nr. LV61 UNLA 00021006096688</w:t>
            </w:r>
          </w:p>
        </w:tc>
        <w:tc>
          <w:tcPr>
            <w:tcW w:w="4856" w:type="dxa"/>
          </w:tcPr>
          <w:p w:rsidR="0096427B" w:rsidRPr="00BD391C" w:rsidRDefault="0096427B">
            <w:r w:rsidRPr="00BD391C">
              <w:rPr>
                <w:sz w:val="22"/>
                <w:szCs w:val="22"/>
              </w:rPr>
              <w:t>Konta Nr.</w:t>
            </w:r>
          </w:p>
        </w:tc>
      </w:tr>
      <w:tr w:rsidR="0096427B" w:rsidRPr="00BD391C">
        <w:trPr>
          <w:trHeight w:val="263"/>
        </w:trPr>
        <w:tc>
          <w:tcPr>
            <w:tcW w:w="4856" w:type="dxa"/>
          </w:tcPr>
          <w:p w:rsidR="0096427B" w:rsidRPr="00BD391C" w:rsidRDefault="0096427B">
            <w:pPr>
              <w:snapToGrid w:val="0"/>
            </w:pPr>
          </w:p>
        </w:tc>
        <w:tc>
          <w:tcPr>
            <w:tcW w:w="4856" w:type="dxa"/>
          </w:tcPr>
          <w:p w:rsidR="0096427B" w:rsidRPr="00BD391C" w:rsidRDefault="0096427B">
            <w:pPr>
              <w:snapToGrid w:val="0"/>
            </w:pPr>
          </w:p>
        </w:tc>
      </w:tr>
    </w:tbl>
    <w:p w:rsidR="0096427B" w:rsidRDefault="0096427B">
      <w:pPr>
        <w:rPr>
          <w:sz w:val="22"/>
          <w:szCs w:val="22"/>
        </w:rPr>
      </w:pPr>
    </w:p>
    <w:p w:rsidR="0096427B" w:rsidRPr="00BD391C" w:rsidRDefault="0096427B">
      <w:pPr>
        <w:rPr>
          <w:sz w:val="22"/>
          <w:szCs w:val="22"/>
        </w:rPr>
      </w:pPr>
      <w:r w:rsidRPr="00BD391C">
        <w:rPr>
          <w:sz w:val="22"/>
          <w:szCs w:val="22"/>
        </w:rPr>
        <w:t>___________________</w:t>
      </w:r>
      <w:r w:rsidRPr="00BD391C">
        <w:rPr>
          <w:sz w:val="22"/>
          <w:szCs w:val="22"/>
        </w:rPr>
        <w:tab/>
      </w:r>
      <w:r w:rsidRPr="00BD391C">
        <w:rPr>
          <w:sz w:val="22"/>
          <w:szCs w:val="22"/>
        </w:rPr>
        <w:tab/>
      </w:r>
      <w:r w:rsidRPr="00BD391C">
        <w:rPr>
          <w:sz w:val="22"/>
          <w:szCs w:val="22"/>
        </w:rPr>
        <w:tab/>
      </w:r>
      <w:r w:rsidRPr="00BD391C">
        <w:rPr>
          <w:sz w:val="22"/>
          <w:szCs w:val="22"/>
        </w:rPr>
        <w:tab/>
      </w:r>
      <w:r>
        <w:rPr>
          <w:sz w:val="22"/>
          <w:szCs w:val="22"/>
        </w:rPr>
        <w:tab/>
      </w:r>
      <w:r w:rsidRPr="00BD391C">
        <w:rPr>
          <w:sz w:val="22"/>
          <w:szCs w:val="22"/>
        </w:rPr>
        <w:t>____________________</w:t>
      </w:r>
    </w:p>
    <w:p w:rsidR="0096427B" w:rsidRPr="00BD391C" w:rsidRDefault="0096427B">
      <w:pPr>
        <w:rPr>
          <w:sz w:val="22"/>
          <w:szCs w:val="22"/>
        </w:rPr>
      </w:pPr>
      <w:r w:rsidRPr="00BD391C">
        <w:rPr>
          <w:sz w:val="22"/>
          <w:szCs w:val="22"/>
        </w:rPr>
        <w:t>U. Klapkalne</w:t>
      </w:r>
    </w:p>
    <w:p w:rsidR="0096427B" w:rsidRPr="00BD391C" w:rsidRDefault="0096427B">
      <w:pPr>
        <w:rPr>
          <w:sz w:val="22"/>
          <w:szCs w:val="22"/>
        </w:rPr>
      </w:pPr>
    </w:p>
    <w:p w:rsidR="0096427B" w:rsidRPr="00BD391C" w:rsidRDefault="0096427B">
      <w:pPr>
        <w:rPr>
          <w:sz w:val="22"/>
          <w:szCs w:val="22"/>
        </w:rPr>
      </w:pPr>
      <w:r w:rsidRPr="00BD391C">
        <w:rPr>
          <w:sz w:val="22"/>
          <w:szCs w:val="22"/>
        </w:rPr>
        <w:t>___________________</w:t>
      </w:r>
    </w:p>
    <w:p w:rsidR="0096427B" w:rsidRPr="00A7245B" w:rsidRDefault="0096427B">
      <w:pPr>
        <w:rPr>
          <w:sz w:val="22"/>
          <w:szCs w:val="22"/>
          <w:lang w:val="de-DE"/>
        </w:rPr>
      </w:pPr>
      <w:r w:rsidRPr="00A7245B">
        <w:rPr>
          <w:sz w:val="22"/>
          <w:szCs w:val="22"/>
          <w:lang w:val="de-DE"/>
        </w:rPr>
        <w:t>M. Tukiša</w:t>
      </w:r>
    </w:p>
    <w:p w:rsidR="002A08D9" w:rsidRPr="00A7245B" w:rsidRDefault="002A08D9">
      <w:pPr>
        <w:rPr>
          <w:sz w:val="22"/>
          <w:szCs w:val="22"/>
          <w:lang w:val="de-DE"/>
        </w:rPr>
      </w:pPr>
    </w:p>
    <w:p w:rsidR="002A08D9" w:rsidRPr="002A08D9" w:rsidRDefault="002A08D9" w:rsidP="002A08D9">
      <w:pPr>
        <w:rPr>
          <w:sz w:val="22"/>
          <w:szCs w:val="22"/>
          <w:lang w:val="de-DE"/>
        </w:rPr>
      </w:pPr>
      <w:r w:rsidRPr="002A08D9">
        <w:rPr>
          <w:sz w:val="22"/>
          <w:szCs w:val="22"/>
          <w:lang w:val="de-DE"/>
        </w:rPr>
        <w:t>___________________</w:t>
      </w:r>
    </w:p>
    <w:p w:rsidR="002A08D9" w:rsidRPr="00BD391C" w:rsidRDefault="002A08D9" w:rsidP="002A08D9">
      <w:pPr>
        <w:rPr>
          <w:b/>
          <w:sz w:val="22"/>
          <w:szCs w:val="22"/>
          <w:lang w:val="lv-LV"/>
        </w:rPr>
      </w:pPr>
      <w:r>
        <w:rPr>
          <w:sz w:val="22"/>
          <w:szCs w:val="22"/>
          <w:lang w:val="de-DE"/>
        </w:rPr>
        <w:t>S. Dika-Bokmeldere</w:t>
      </w:r>
    </w:p>
    <w:p w:rsidR="002A08D9" w:rsidRPr="00BD391C" w:rsidRDefault="002A08D9">
      <w:pPr>
        <w:rPr>
          <w:b/>
          <w:sz w:val="22"/>
          <w:szCs w:val="22"/>
          <w:lang w:val="lv-LV"/>
        </w:rPr>
      </w:pPr>
    </w:p>
    <w:sectPr w:rsidR="002A08D9" w:rsidRPr="00BD391C" w:rsidSect="008A5C2D">
      <w:headerReference w:type="default" r:id="rId8"/>
      <w:footerReference w:type="even" r:id="rId9"/>
      <w:footerReference w:type="default" r:id="rId10"/>
      <w:headerReference w:type="first" r:id="rId11"/>
      <w:footerReference w:type="first" r:id="rId12"/>
      <w:pgSz w:w="11906" w:h="16838"/>
      <w:pgMar w:top="851" w:right="992" w:bottom="992" w:left="1559" w:header="709" w:footer="323" w:gutter="0"/>
      <w:cols w:space="720"/>
      <w:titlePg/>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5B6164" w15:done="0"/>
  <w15:commentEx w15:paraId="2AB42813" w15:done="0"/>
  <w15:commentEx w15:paraId="5C72265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4CD" w:rsidRDefault="009724CD">
      <w:r>
        <w:separator/>
      </w:r>
    </w:p>
  </w:endnote>
  <w:endnote w:type="continuationSeparator" w:id="0">
    <w:p w:rsidR="009724CD" w:rsidRDefault="009724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Light">
    <w:charset w:val="00"/>
    <w:family w:val="swiss"/>
    <w:pitch w:val="variable"/>
    <w:sig w:usb0="E0002AFF" w:usb1="C000247B" w:usb2="00000009"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BA"/>
    <w:family w:val="swiss"/>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BA"/>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CD" w:rsidRDefault="009724C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CD" w:rsidRDefault="00AB1D78">
    <w:pPr>
      <w:pStyle w:val="Footer"/>
      <w:jc w:val="right"/>
      <w:rPr>
        <w:sz w:val="20"/>
        <w:szCs w:val="20"/>
      </w:rPr>
    </w:pPr>
    <w:r>
      <w:rPr>
        <w:noProof/>
      </w:rPr>
      <w:fldChar w:fldCharType="begin"/>
    </w:r>
    <w:r w:rsidR="009724CD">
      <w:rPr>
        <w:noProof/>
      </w:rPr>
      <w:instrText xml:space="preserve"> PAGE </w:instrText>
    </w:r>
    <w:r>
      <w:rPr>
        <w:noProof/>
      </w:rPr>
      <w:fldChar w:fldCharType="separate"/>
    </w:r>
    <w:r w:rsidR="00A7245B">
      <w:rPr>
        <w:noProof/>
      </w:rPr>
      <w:t>4</w:t>
    </w:r>
    <w:r>
      <w:rPr>
        <w:noProof/>
      </w:rPr>
      <w:fldChar w:fldCharType="end"/>
    </w:r>
  </w:p>
  <w:p w:rsidR="009724CD" w:rsidRDefault="009724CD">
    <w:pPr>
      <w:pStyle w:val="Footer"/>
      <w:ind w:right="360"/>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CD" w:rsidRDefault="00AB1D78">
    <w:pPr>
      <w:pStyle w:val="Footer"/>
      <w:jc w:val="right"/>
    </w:pPr>
    <w:r>
      <w:rPr>
        <w:noProof/>
      </w:rPr>
      <w:fldChar w:fldCharType="begin"/>
    </w:r>
    <w:r w:rsidR="009724CD">
      <w:rPr>
        <w:noProof/>
      </w:rPr>
      <w:instrText xml:space="preserve"> PAGE </w:instrText>
    </w:r>
    <w:r>
      <w:rPr>
        <w:noProof/>
      </w:rPr>
      <w:fldChar w:fldCharType="separate"/>
    </w:r>
    <w:r w:rsidR="00A7245B">
      <w:rPr>
        <w:noProof/>
      </w:rPr>
      <w:t>1</w:t>
    </w:r>
    <w:r>
      <w:rPr>
        <w:noProof/>
      </w:rPr>
      <w:fldChar w:fldCharType="end"/>
    </w:r>
  </w:p>
  <w:p w:rsidR="009724CD" w:rsidRDefault="009724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4CD" w:rsidRDefault="009724CD">
      <w:r>
        <w:separator/>
      </w:r>
    </w:p>
  </w:footnote>
  <w:footnote w:type="continuationSeparator" w:id="0">
    <w:p w:rsidR="009724CD" w:rsidRDefault="009724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CD" w:rsidRDefault="009724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CD" w:rsidRDefault="009724CD">
    <w:pPr>
      <w:jc w:val="right"/>
      <w:rPr>
        <w:b/>
        <w:bCs/>
        <w:lang w:val="lv-LV"/>
      </w:rPr>
    </w:pPr>
  </w:p>
  <w:p w:rsidR="009724CD" w:rsidRDefault="009724CD">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2"/>
      <w:numFmt w:val="decimal"/>
      <w:lvlText w:val="%1."/>
      <w:lvlJc w:val="left"/>
      <w:pPr>
        <w:tabs>
          <w:tab w:val="num" w:pos="0"/>
        </w:tabs>
        <w:ind w:left="360" w:hanging="360"/>
      </w:pPr>
      <w:rPr>
        <w:rFonts w:cs="Times New Roman" w:hint="default"/>
        <w:b/>
        <w:bCs/>
      </w:rPr>
    </w:lvl>
    <w:lvl w:ilvl="1">
      <w:start w:val="1"/>
      <w:numFmt w:val="decimal"/>
      <w:lvlText w:val="%1.%2."/>
      <w:lvlJc w:val="left"/>
      <w:pPr>
        <w:tabs>
          <w:tab w:val="num" w:pos="0"/>
        </w:tabs>
        <w:ind w:left="1440" w:hanging="360"/>
      </w:pPr>
      <w:rPr>
        <w:rFonts w:cs="Times New Roman" w:hint="default"/>
        <w:b/>
        <w:bCs/>
      </w:rPr>
    </w:lvl>
    <w:lvl w:ilvl="2">
      <w:start w:val="1"/>
      <w:numFmt w:val="decimal"/>
      <w:lvlText w:val="%1.%2.%3."/>
      <w:lvlJc w:val="left"/>
      <w:pPr>
        <w:tabs>
          <w:tab w:val="num" w:pos="0"/>
        </w:tabs>
        <w:ind w:left="720" w:hanging="720"/>
      </w:pPr>
      <w:rPr>
        <w:rFonts w:cs="Times New Roman" w:hint="default"/>
        <w:b w:val="0"/>
        <w:color w:val="000000"/>
        <w:sz w:val="24"/>
      </w:rPr>
    </w:lvl>
    <w:lvl w:ilvl="3">
      <w:start w:val="1"/>
      <w:numFmt w:val="decimal"/>
      <w:lvlText w:val="%1.%2.%3.%4."/>
      <w:lvlJc w:val="left"/>
      <w:pPr>
        <w:tabs>
          <w:tab w:val="num" w:pos="0"/>
        </w:tabs>
        <w:ind w:left="3960" w:hanging="720"/>
      </w:pPr>
      <w:rPr>
        <w:rFonts w:cs="Times New Roman" w:hint="default"/>
        <w:b w:val="0"/>
        <w:color w:val="000000"/>
        <w:sz w:val="24"/>
      </w:rPr>
    </w:lvl>
    <w:lvl w:ilvl="4">
      <w:start w:val="1"/>
      <w:numFmt w:val="decimal"/>
      <w:lvlText w:val="%1.%2.%3.%4.%5."/>
      <w:lvlJc w:val="left"/>
      <w:pPr>
        <w:tabs>
          <w:tab w:val="num" w:pos="0"/>
        </w:tabs>
        <w:ind w:left="5400" w:hanging="1080"/>
      </w:pPr>
      <w:rPr>
        <w:rFonts w:ascii="Times New Roman" w:hAnsi="Times New Roman" w:cs="Times New Roman" w:hint="default"/>
        <w:b w:val="0"/>
        <w:sz w:val="24"/>
        <w:szCs w:val="24"/>
      </w:rPr>
    </w:lvl>
    <w:lvl w:ilvl="5">
      <w:start w:val="1"/>
      <w:numFmt w:val="decimal"/>
      <w:lvlText w:val="%1.%2.%3.%4.%5.%6."/>
      <w:lvlJc w:val="left"/>
      <w:pPr>
        <w:tabs>
          <w:tab w:val="num" w:pos="0"/>
        </w:tabs>
        <w:ind w:left="6480" w:hanging="1080"/>
      </w:pPr>
      <w:rPr>
        <w:rFonts w:cs="Times New Roman" w:hint="default"/>
        <w:b w:val="0"/>
        <w:color w:val="000000"/>
        <w:sz w:val="24"/>
      </w:rPr>
    </w:lvl>
    <w:lvl w:ilvl="6">
      <w:start w:val="1"/>
      <w:numFmt w:val="decimal"/>
      <w:lvlText w:val="%1.%2.%3.%4.%5.%6.%7."/>
      <w:lvlJc w:val="left"/>
      <w:pPr>
        <w:tabs>
          <w:tab w:val="num" w:pos="0"/>
        </w:tabs>
        <w:ind w:left="7920" w:hanging="1440"/>
      </w:pPr>
      <w:rPr>
        <w:rFonts w:cs="Times New Roman" w:hint="default"/>
        <w:b w:val="0"/>
        <w:color w:val="000000"/>
        <w:sz w:val="24"/>
      </w:rPr>
    </w:lvl>
    <w:lvl w:ilvl="7">
      <w:start w:val="1"/>
      <w:numFmt w:val="decimal"/>
      <w:lvlText w:val="%1.%2.%3.%4.%5.%6.%7.%8."/>
      <w:lvlJc w:val="left"/>
      <w:pPr>
        <w:tabs>
          <w:tab w:val="num" w:pos="0"/>
        </w:tabs>
        <w:ind w:left="9000" w:hanging="1440"/>
      </w:pPr>
      <w:rPr>
        <w:rFonts w:cs="Times New Roman" w:hint="default"/>
        <w:b w:val="0"/>
        <w:color w:val="000000"/>
        <w:sz w:val="24"/>
      </w:rPr>
    </w:lvl>
    <w:lvl w:ilvl="8">
      <w:start w:val="1"/>
      <w:numFmt w:val="decimal"/>
      <w:lvlText w:val="%1.%2.%3.%4.%5.%6.%7.%8.%9."/>
      <w:lvlJc w:val="left"/>
      <w:pPr>
        <w:tabs>
          <w:tab w:val="num" w:pos="0"/>
        </w:tabs>
        <w:ind w:left="10440" w:hanging="1800"/>
      </w:pPr>
      <w:rPr>
        <w:rFonts w:cs="Times New Roman" w:hint="default"/>
        <w:b w:val="0"/>
        <w:color w:val="000000"/>
        <w:sz w:val="24"/>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644" w:hanging="360"/>
      </w:pPr>
      <w:rPr>
        <w:rFonts w:cs="Times New Roman" w:hint="default"/>
        <w:b/>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1713" w:hanging="720"/>
      </w:pPr>
      <w:rPr>
        <w:rFonts w:cs="Times New Roman" w:hint="default"/>
        <w:b w:val="0"/>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5">
    <w:nsid w:val="00000006"/>
    <w:multiLevelType w:val="singleLevel"/>
    <w:tmpl w:val="00000006"/>
    <w:name w:val="WW8Num6"/>
    <w:lvl w:ilvl="0">
      <w:start w:val="5"/>
      <w:numFmt w:val="bullet"/>
      <w:lvlText w:val="-"/>
      <w:lvlJc w:val="left"/>
      <w:pPr>
        <w:tabs>
          <w:tab w:val="num" w:pos="0"/>
        </w:tabs>
        <w:ind w:left="1080" w:hanging="360"/>
      </w:pPr>
      <w:rPr>
        <w:rFonts w:ascii="Times New Roman" w:hAnsi="Times New Roman" w:hint="default"/>
      </w:rPr>
    </w:lvl>
  </w:abstractNum>
  <w:abstractNum w:abstractNumId="6">
    <w:nsid w:val="00000007"/>
    <w:multiLevelType w:val="multilevel"/>
    <w:tmpl w:val="00000007"/>
    <w:name w:val="WW8Num9"/>
    <w:lvl w:ilvl="0">
      <w:start w:val="2"/>
      <w:numFmt w:val="decimal"/>
      <w:lvlText w:val="%1."/>
      <w:lvlJc w:val="left"/>
      <w:pPr>
        <w:tabs>
          <w:tab w:val="num" w:pos="0"/>
        </w:tabs>
        <w:ind w:left="360" w:hanging="360"/>
      </w:pPr>
      <w:rPr>
        <w:rFonts w:cs="Times New Roman" w:hint="default"/>
        <w:b/>
        <w:bCs/>
      </w:rPr>
    </w:lvl>
    <w:lvl w:ilvl="1">
      <w:start w:val="1"/>
      <w:numFmt w:val="decimal"/>
      <w:lvlText w:val="%1.%2."/>
      <w:lvlJc w:val="left"/>
      <w:pPr>
        <w:tabs>
          <w:tab w:val="num" w:pos="0"/>
        </w:tabs>
        <w:ind w:left="1440" w:hanging="360"/>
      </w:pPr>
      <w:rPr>
        <w:rFonts w:cs="Times New Roman" w:hint="default"/>
        <w:b/>
        <w:bCs/>
      </w:rPr>
    </w:lvl>
    <w:lvl w:ilvl="2">
      <w:start w:val="1"/>
      <w:numFmt w:val="decimal"/>
      <w:lvlText w:val="%1.%2.%3."/>
      <w:lvlJc w:val="left"/>
      <w:pPr>
        <w:tabs>
          <w:tab w:val="num" w:pos="720"/>
        </w:tabs>
        <w:ind w:left="720" w:hanging="720"/>
      </w:pPr>
      <w:rPr>
        <w:rFonts w:cs="Times New Roman" w:hint="default"/>
        <w:b w:val="0"/>
        <w:color w:val="000000"/>
        <w:sz w:val="24"/>
      </w:rPr>
    </w:lvl>
    <w:lvl w:ilvl="3">
      <w:start w:val="1"/>
      <w:numFmt w:val="decimal"/>
      <w:pStyle w:val="Heading4"/>
      <w:lvlText w:val="%1.%2.%3.%4."/>
      <w:lvlJc w:val="left"/>
      <w:pPr>
        <w:tabs>
          <w:tab w:val="num" w:pos="0"/>
        </w:tabs>
        <w:ind w:left="3960" w:hanging="720"/>
      </w:pPr>
      <w:rPr>
        <w:rFonts w:cs="Times New Roman" w:hint="default"/>
        <w:b w:val="0"/>
        <w:color w:val="000000"/>
        <w:sz w:val="24"/>
      </w:rPr>
    </w:lvl>
    <w:lvl w:ilvl="4">
      <w:start w:val="1"/>
      <w:numFmt w:val="decimal"/>
      <w:lvlText w:val="%1.%2.%3.%4.%5."/>
      <w:lvlJc w:val="left"/>
      <w:pPr>
        <w:tabs>
          <w:tab w:val="num" w:pos="0"/>
        </w:tabs>
        <w:ind w:left="5400" w:hanging="1080"/>
      </w:pPr>
      <w:rPr>
        <w:rFonts w:ascii="Times New Roman" w:hAnsi="Times New Roman" w:cs="Times New Roman" w:hint="default"/>
        <w:b w:val="0"/>
        <w:sz w:val="24"/>
        <w:szCs w:val="24"/>
      </w:rPr>
    </w:lvl>
    <w:lvl w:ilvl="5">
      <w:start w:val="1"/>
      <w:numFmt w:val="decimal"/>
      <w:lvlText w:val="%1.%2.%3.%4.%5.%6."/>
      <w:lvlJc w:val="left"/>
      <w:pPr>
        <w:tabs>
          <w:tab w:val="num" w:pos="0"/>
        </w:tabs>
        <w:ind w:left="6480" w:hanging="1080"/>
      </w:pPr>
      <w:rPr>
        <w:rFonts w:cs="Times New Roman" w:hint="default"/>
        <w:b w:val="0"/>
        <w:color w:val="000000"/>
        <w:sz w:val="24"/>
      </w:rPr>
    </w:lvl>
    <w:lvl w:ilvl="6">
      <w:start w:val="1"/>
      <w:numFmt w:val="decimal"/>
      <w:lvlText w:val="%1.%2.%3.%4.%5.%6.%7."/>
      <w:lvlJc w:val="left"/>
      <w:pPr>
        <w:tabs>
          <w:tab w:val="num" w:pos="0"/>
        </w:tabs>
        <w:ind w:left="7920" w:hanging="1440"/>
      </w:pPr>
      <w:rPr>
        <w:rFonts w:cs="Times New Roman" w:hint="default"/>
        <w:b w:val="0"/>
        <w:color w:val="000000"/>
        <w:sz w:val="24"/>
      </w:rPr>
    </w:lvl>
    <w:lvl w:ilvl="7">
      <w:start w:val="1"/>
      <w:numFmt w:val="decimal"/>
      <w:lvlText w:val="%1.%2.%3.%4.%5.%6.%7.%8."/>
      <w:lvlJc w:val="left"/>
      <w:pPr>
        <w:tabs>
          <w:tab w:val="num" w:pos="0"/>
        </w:tabs>
        <w:ind w:left="9000" w:hanging="1440"/>
      </w:pPr>
      <w:rPr>
        <w:rFonts w:cs="Times New Roman" w:hint="default"/>
        <w:b w:val="0"/>
        <w:color w:val="000000"/>
        <w:sz w:val="24"/>
      </w:rPr>
    </w:lvl>
    <w:lvl w:ilvl="8">
      <w:start w:val="1"/>
      <w:numFmt w:val="decimal"/>
      <w:lvlText w:val="%1.%2.%3.%4.%5.%6.%7.%8.%9."/>
      <w:lvlJc w:val="left"/>
      <w:pPr>
        <w:tabs>
          <w:tab w:val="num" w:pos="0"/>
        </w:tabs>
        <w:ind w:left="10440" w:hanging="1800"/>
      </w:pPr>
      <w:rPr>
        <w:rFonts w:cs="Times New Roman" w:hint="default"/>
        <w:b w:val="0"/>
        <w:color w:val="000000"/>
        <w:sz w:val="24"/>
      </w:rPr>
    </w:lvl>
  </w:abstractNum>
  <w:abstractNum w:abstractNumId="7">
    <w:nsid w:val="00000008"/>
    <w:multiLevelType w:val="multilevel"/>
    <w:tmpl w:val="9AB8250E"/>
    <w:name w:val="WW8Num10"/>
    <w:lvl w:ilvl="0">
      <w:start w:val="2"/>
      <w:numFmt w:val="decimal"/>
      <w:lvlText w:val="%1."/>
      <w:lvlJc w:val="left"/>
      <w:pPr>
        <w:tabs>
          <w:tab w:val="num" w:pos="0"/>
        </w:tabs>
        <w:ind w:left="360" w:hanging="360"/>
      </w:pPr>
      <w:rPr>
        <w:rFonts w:cs="Times New Roman" w:hint="default"/>
        <w:color w:val="000000"/>
        <w:sz w:val="22"/>
        <w:szCs w:val="22"/>
      </w:rPr>
    </w:lvl>
    <w:lvl w:ilvl="1">
      <w:start w:val="1"/>
      <w:numFmt w:val="decimal"/>
      <w:lvlText w:val="%1.%2."/>
      <w:lvlJc w:val="left"/>
      <w:pPr>
        <w:tabs>
          <w:tab w:val="num" w:pos="852"/>
        </w:tabs>
        <w:ind w:left="1070" w:hanging="360"/>
      </w:pPr>
      <w:rPr>
        <w:rFonts w:cs="Times New Roman" w:hint="default"/>
        <w:b w:val="0"/>
        <w:color w:val="000000"/>
        <w:sz w:val="22"/>
        <w:szCs w:val="22"/>
      </w:rPr>
    </w:lvl>
    <w:lvl w:ilvl="2">
      <w:start w:val="1"/>
      <w:numFmt w:val="decimal"/>
      <w:lvlText w:val="%1.%2.%3."/>
      <w:lvlJc w:val="left"/>
      <w:pPr>
        <w:tabs>
          <w:tab w:val="num" w:pos="0"/>
        </w:tabs>
        <w:ind w:left="436" w:hanging="720"/>
      </w:pPr>
      <w:rPr>
        <w:rFonts w:cs="Times New Roman" w:hint="default"/>
        <w:color w:val="000000"/>
        <w:sz w:val="22"/>
        <w:szCs w:val="22"/>
      </w:rPr>
    </w:lvl>
    <w:lvl w:ilvl="3">
      <w:start w:val="1"/>
      <w:numFmt w:val="decimal"/>
      <w:lvlText w:val="%1.%2.%3.%4."/>
      <w:lvlJc w:val="left"/>
      <w:pPr>
        <w:tabs>
          <w:tab w:val="num" w:pos="0"/>
        </w:tabs>
        <w:ind w:left="294" w:hanging="720"/>
      </w:pPr>
      <w:rPr>
        <w:rFonts w:cs="Times New Roman" w:hint="default"/>
        <w:color w:val="000000"/>
        <w:sz w:val="22"/>
        <w:szCs w:val="22"/>
      </w:rPr>
    </w:lvl>
    <w:lvl w:ilvl="4">
      <w:start w:val="1"/>
      <w:numFmt w:val="decimal"/>
      <w:lvlText w:val="%1.%2.%3.%4.%5."/>
      <w:lvlJc w:val="left"/>
      <w:pPr>
        <w:tabs>
          <w:tab w:val="num" w:pos="0"/>
        </w:tabs>
        <w:ind w:left="512" w:hanging="1080"/>
      </w:pPr>
      <w:rPr>
        <w:rFonts w:cs="Times New Roman" w:hint="default"/>
        <w:color w:val="000000"/>
        <w:sz w:val="22"/>
        <w:szCs w:val="22"/>
      </w:rPr>
    </w:lvl>
    <w:lvl w:ilvl="5">
      <w:start w:val="1"/>
      <w:numFmt w:val="decimal"/>
      <w:lvlText w:val="%1.%2.%3.%4.%5.%6."/>
      <w:lvlJc w:val="left"/>
      <w:pPr>
        <w:tabs>
          <w:tab w:val="num" w:pos="0"/>
        </w:tabs>
        <w:ind w:left="370" w:hanging="1080"/>
      </w:pPr>
      <w:rPr>
        <w:rFonts w:cs="Times New Roman" w:hint="default"/>
        <w:color w:val="000000"/>
        <w:sz w:val="22"/>
        <w:szCs w:val="22"/>
      </w:rPr>
    </w:lvl>
    <w:lvl w:ilvl="6">
      <w:start w:val="1"/>
      <w:numFmt w:val="decimal"/>
      <w:lvlText w:val="%1.%2.%3.%4.%5.%6.%7."/>
      <w:lvlJc w:val="left"/>
      <w:pPr>
        <w:tabs>
          <w:tab w:val="num" w:pos="0"/>
        </w:tabs>
        <w:ind w:left="588" w:hanging="1440"/>
      </w:pPr>
      <w:rPr>
        <w:rFonts w:cs="Times New Roman" w:hint="default"/>
        <w:color w:val="000000"/>
        <w:sz w:val="22"/>
        <w:szCs w:val="22"/>
      </w:rPr>
    </w:lvl>
    <w:lvl w:ilvl="7">
      <w:start w:val="1"/>
      <w:numFmt w:val="decimal"/>
      <w:lvlText w:val="%1.%2.%3.%4.%5.%6.%7.%8."/>
      <w:lvlJc w:val="left"/>
      <w:pPr>
        <w:tabs>
          <w:tab w:val="num" w:pos="0"/>
        </w:tabs>
        <w:ind w:left="446" w:hanging="1440"/>
      </w:pPr>
      <w:rPr>
        <w:rFonts w:cs="Times New Roman" w:hint="default"/>
        <w:color w:val="000000"/>
        <w:sz w:val="22"/>
        <w:szCs w:val="22"/>
      </w:rPr>
    </w:lvl>
    <w:lvl w:ilvl="8">
      <w:start w:val="1"/>
      <w:numFmt w:val="decimal"/>
      <w:lvlText w:val="%1.%2.%3.%4.%5.%6.%7.%8.%9."/>
      <w:lvlJc w:val="left"/>
      <w:pPr>
        <w:tabs>
          <w:tab w:val="num" w:pos="0"/>
        </w:tabs>
        <w:ind w:left="664" w:hanging="1800"/>
      </w:pPr>
      <w:rPr>
        <w:rFonts w:cs="Times New Roman" w:hint="default"/>
        <w:color w:val="000000"/>
        <w:sz w:val="22"/>
        <w:szCs w:val="22"/>
      </w:rPr>
    </w:lvl>
  </w:abstractNum>
  <w:abstractNum w:abstractNumId="8">
    <w:nsid w:val="00000009"/>
    <w:multiLevelType w:val="singleLevel"/>
    <w:tmpl w:val="00000009"/>
    <w:name w:val="WW8Num14"/>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9">
    <w:nsid w:val="3B1134AE"/>
    <w:multiLevelType w:val="multilevel"/>
    <w:tmpl w:val="00000007"/>
    <w:lvl w:ilvl="0">
      <w:start w:val="2"/>
      <w:numFmt w:val="decimal"/>
      <w:lvlText w:val="%1."/>
      <w:lvlJc w:val="left"/>
      <w:pPr>
        <w:tabs>
          <w:tab w:val="num" w:pos="0"/>
        </w:tabs>
        <w:ind w:left="360" w:hanging="360"/>
      </w:pPr>
      <w:rPr>
        <w:rFonts w:cs="Times New Roman" w:hint="default"/>
        <w:b/>
        <w:bCs/>
      </w:rPr>
    </w:lvl>
    <w:lvl w:ilvl="1">
      <w:start w:val="1"/>
      <w:numFmt w:val="decimal"/>
      <w:lvlText w:val="%1.%2."/>
      <w:lvlJc w:val="left"/>
      <w:pPr>
        <w:tabs>
          <w:tab w:val="num" w:pos="0"/>
        </w:tabs>
        <w:ind w:left="1440" w:hanging="360"/>
      </w:pPr>
      <w:rPr>
        <w:rFonts w:cs="Times New Roman" w:hint="default"/>
        <w:b/>
        <w:bCs/>
      </w:rPr>
    </w:lvl>
    <w:lvl w:ilvl="2">
      <w:start w:val="1"/>
      <w:numFmt w:val="decimal"/>
      <w:lvlText w:val="%1.%2.%3."/>
      <w:lvlJc w:val="left"/>
      <w:pPr>
        <w:tabs>
          <w:tab w:val="num" w:pos="720"/>
        </w:tabs>
        <w:ind w:left="720" w:hanging="720"/>
      </w:pPr>
      <w:rPr>
        <w:rFonts w:cs="Times New Roman" w:hint="default"/>
        <w:b w:val="0"/>
        <w:color w:val="000000"/>
        <w:sz w:val="24"/>
      </w:rPr>
    </w:lvl>
    <w:lvl w:ilvl="3">
      <w:start w:val="1"/>
      <w:numFmt w:val="decimal"/>
      <w:lvlText w:val="%1.%2.%3.%4."/>
      <w:lvlJc w:val="left"/>
      <w:pPr>
        <w:tabs>
          <w:tab w:val="num" w:pos="0"/>
        </w:tabs>
        <w:ind w:left="3960" w:hanging="720"/>
      </w:pPr>
      <w:rPr>
        <w:rFonts w:cs="Times New Roman" w:hint="default"/>
        <w:b w:val="0"/>
        <w:color w:val="000000"/>
        <w:sz w:val="24"/>
      </w:rPr>
    </w:lvl>
    <w:lvl w:ilvl="4">
      <w:start w:val="1"/>
      <w:numFmt w:val="decimal"/>
      <w:lvlText w:val="%1.%2.%3.%4.%5."/>
      <w:lvlJc w:val="left"/>
      <w:pPr>
        <w:tabs>
          <w:tab w:val="num" w:pos="0"/>
        </w:tabs>
        <w:ind w:left="5400" w:hanging="1080"/>
      </w:pPr>
      <w:rPr>
        <w:rFonts w:ascii="Times New Roman" w:hAnsi="Times New Roman" w:cs="Times New Roman" w:hint="default"/>
        <w:b w:val="0"/>
        <w:sz w:val="24"/>
        <w:szCs w:val="24"/>
      </w:rPr>
    </w:lvl>
    <w:lvl w:ilvl="5">
      <w:start w:val="1"/>
      <w:numFmt w:val="decimal"/>
      <w:lvlText w:val="%1.%2.%3.%4.%5.%6."/>
      <w:lvlJc w:val="left"/>
      <w:pPr>
        <w:tabs>
          <w:tab w:val="num" w:pos="0"/>
        </w:tabs>
        <w:ind w:left="6480" w:hanging="1080"/>
      </w:pPr>
      <w:rPr>
        <w:rFonts w:cs="Times New Roman" w:hint="default"/>
        <w:b w:val="0"/>
        <w:color w:val="000000"/>
        <w:sz w:val="24"/>
      </w:rPr>
    </w:lvl>
    <w:lvl w:ilvl="6">
      <w:start w:val="1"/>
      <w:numFmt w:val="decimal"/>
      <w:lvlText w:val="%1.%2.%3.%4.%5.%6.%7."/>
      <w:lvlJc w:val="left"/>
      <w:pPr>
        <w:tabs>
          <w:tab w:val="num" w:pos="0"/>
        </w:tabs>
        <w:ind w:left="7920" w:hanging="1440"/>
      </w:pPr>
      <w:rPr>
        <w:rFonts w:cs="Times New Roman" w:hint="default"/>
        <w:b w:val="0"/>
        <w:color w:val="000000"/>
        <w:sz w:val="24"/>
      </w:rPr>
    </w:lvl>
    <w:lvl w:ilvl="7">
      <w:start w:val="1"/>
      <w:numFmt w:val="decimal"/>
      <w:lvlText w:val="%1.%2.%3.%4.%5.%6.%7.%8."/>
      <w:lvlJc w:val="left"/>
      <w:pPr>
        <w:tabs>
          <w:tab w:val="num" w:pos="0"/>
        </w:tabs>
        <w:ind w:left="9000" w:hanging="1440"/>
      </w:pPr>
      <w:rPr>
        <w:rFonts w:cs="Times New Roman" w:hint="default"/>
        <w:b w:val="0"/>
        <w:color w:val="000000"/>
        <w:sz w:val="24"/>
      </w:rPr>
    </w:lvl>
    <w:lvl w:ilvl="8">
      <w:start w:val="1"/>
      <w:numFmt w:val="decimal"/>
      <w:lvlText w:val="%1.%2.%3.%4.%5.%6.%7.%8.%9."/>
      <w:lvlJc w:val="left"/>
      <w:pPr>
        <w:tabs>
          <w:tab w:val="num" w:pos="0"/>
        </w:tabs>
        <w:ind w:left="10440" w:hanging="1800"/>
      </w:pPr>
      <w:rPr>
        <w:rFonts w:cs="Times New Roman" w:hint="default"/>
        <w:b w:val="0"/>
        <w:color w:val="000000"/>
        <w:sz w:val="24"/>
      </w:rPr>
    </w:lvl>
  </w:abstractNum>
  <w:abstractNum w:abstractNumId="10">
    <w:nsid w:val="58D77478"/>
    <w:multiLevelType w:val="multilevel"/>
    <w:tmpl w:val="C974210A"/>
    <w:lvl w:ilvl="0">
      <w:start w:val="10"/>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66186CE6"/>
    <w:multiLevelType w:val="multilevel"/>
    <w:tmpl w:val="0A0A7A48"/>
    <w:lvl w:ilvl="0">
      <w:start w:val="2"/>
      <w:numFmt w:val="decimal"/>
      <w:lvlText w:val="%1."/>
      <w:lvlJc w:val="left"/>
      <w:pPr>
        <w:tabs>
          <w:tab w:val="num" w:pos="435"/>
        </w:tabs>
        <w:ind w:left="435" w:hanging="435"/>
      </w:pPr>
      <w:rPr>
        <w:rFonts w:cs="Times New Roman" w:hint="default"/>
        <w:b w:val="0"/>
        <w:color w:val="000000"/>
        <w:sz w:val="22"/>
      </w:rPr>
    </w:lvl>
    <w:lvl w:ilvl="1">
      <w:start w:val="11"/>
      <w:numFmt w:val="decimal"/>
      <w:lvlText w:val="%1.%2."/>
      <w:lvlJc w:val="left"/>
      <w:pPr>
        <w:tabs>
          <w:tab w:val="num" w:pos="719"/>
        </w:tabs>
        <w:ind w:left="719" w:hanging="435"/>
      </w:pPr>
      <w:rPr>
        <w:rFonts w:cs="Times New Roman" w:hint="default"/>
        <w:b w:val="0"/>
        <w:color w:val="000000"/>
        <w:sz w:val="22"/>
      </w:rPr>
    </w:lvl>
    <w:lvl w:ilvl="2">
      <w:start w:val="1"/>
      <w:numFmt w:val="decimal"/>
      <w:lvlText w:val="%1.%2.%3."/>
      <w:lvlJc w:val="left"/>
      <w:pPr>
        <w:tabs>
          <w:tab w:val="num" w:pos="1288"/>
        </w:tabs>
        <w:ind w:left="1288" w:hanging="720"/>
      </w:pPr>
      <w:rPr>
        <w:rFonts w:cs="Times New Roman" w:hint="default"/>
        <w:b w:val="0"/>
        <w:color w:val="000000"/>
        <w:sz w:val="22"/>
      </w:rPr>
    </w:lvl>
    <w:lvl w:ilvl="3">
      <w:start w:val="1"/>
      <w:numFmt w:val="decimal"/>
      <w:lvlText w:val="%1.%2.%3.%4."/>
      <w:lvlJc w:val="left"/>
      <w:pPr>
        <w:tabs>
          <w:tab w:val="num" w:pos="1572"/>
        </w:tabs>
        <w:ind w:left="1572" w:hanging="720"/>
      </w:pPr>
      <w:rPr>
        <w:rFonts w:cs="Times New Roman" w:hint="default"/>
        <w:b w:val="0"/>
        <w:color w:val="000000"/>
        <w:sz w:val="22"/>
      </w:rPr>
    </w:lvl>
    <w:lvl w:ilvl="4">
      <w:start w:val="1"/>
      <w:numFmt w:val="decimal"/>
      <w:lvlText w:val="%1.%2.%3.%4.%5."/>
      <w:lvlJc w:val="left"/>
      <w:pPr>
        <w:tabs>
          <w:tab w:val="num" w:pos="2216"/>
        </w:tabs>
        <w:ind w:left="2216" w:hanging="1080"/>
      </w:pPr>
      <w:rPr>
        <w:rFonts w:cs="Times New Roman" w:hint="default"/>
        <w:b w:val="0"/>
        <w:color w:val="000000"/>
        <w:sz w:val="22"/>
      </w:rPr>
    </w:lvl>
    <w:lvl w:ilvl="5">
      <w:start w:val="1"/>
      <w:numFmt w:val="decimal"/>
      <w:lvlText w:val="%1.%2.%3.%4.%5.%6."/>
      <w:lvlJc w:val="left"/>
      <w:pPr>
        <w:tabs>
          <w:tab w:val="num" w:pos="2500"/>
        </w:tabs>
        <w:ind w:left="2500" w:hanging="1080"/>
      </w:pPr>
      <w:rPr>
        <w:rFonts w:cs="Times New Roman" w:hint="default"/>
        <w:b w:val="0"/>
        <w:color w:val="000000"/>
        <w:sz w:val="22"/>
      </w:rPr>
    </w:lvl>
    <w:lvl w:ilvl="6">
      <w:start w:val="1"/>
      <w:numFmt w:val="decimal"/>
      <w:lvlText w:val="%1.%2.%3.%4.%5.%6.%7."/>
      <w:lvlJc w:val="left"/>
      <w:pPr>
        <w:tabs>
          <w:tab w:val="num" w:pos="3144"/>
        </w:tabs>
        <w:ind w:left="3144" w:hanging="1440"/>
      </w:pPr>
      <w:rPr>
        <w:rFonts w:cs="Times New Roman" w:hint="default"/>
        <w:b w:val="0"/>
        <w:color w:val="000000"/>
        <w:sz w:val="22"/>
      </w:rPr>
    </w:lvl>
    <w:lvl w:ilvl="7">
      <w:start w:val="1"/>
      <w:numFmt w:val="decimal"/>
      <w:lvlText w:val="%1.%2.%3.%4.%5.%6.%7.%8."/>
      <w:lvlJc w:val="left"/>
      <w:pPr>
        <w:tabs>
          <w:tab w:val="num" w:pos="3428"/>
        </w:tabs>
        <w:ind w:left="3428" w:hanging="1440"/>
      </w:pPr>
      <w:rPr>
        <w:rFonts w:cs="Times New Roman" w:hint="default"/>
        <w:b w:val="0"/>
        <w:color w:val="000000"/>
        <w:sz w:val="22"/>
      </w:rPr>
    </w:lvl>
    <w:lvl w:ilvl="8">
      <w:start w:val="1"/>
      <w:numFmt w:val="decimal"/>
      <w:lvlText w:val="%1.%2.%3.%4.%5.%6.%7.%8.%9."/>
      <w:lvlJc w:val="left"/>
      <w:pPr>
        <w:tabs>
          <w:tab w:val="num" w:pos="4072"/>
        </w:tabs>
        <w:ind w:left="4072" w:hanging="1800"/>
      </w:pPr>
      <w:rPr>
        <w:rFonts w:cs="Times New Roman" w:hint="default"/>
        <w:b w:val="0"/>
        <w:color w:val="000000"/>
        <w:sz w:val="22"/>
      </w:rPr>
    </w:lvl>
  </w:abstractNum>
  <w:abstractNum w:abstractNumId="12">
    <w:nsid w:val="7F733F28"/>
    <w:multiLevelType w:val="multilevel"/>
    <w:tmpl w:val="C8285A10"/>
    <w:lvl w:ilvl="0">
      <w:start w:val="1"/>
      <w:numFmt w:val="decimal"/>
      <w:lvlText w:val="%1."/>
      <w:lvlJc w:val="left"/>
      <w:pPr>
        <w:ind w:left="360" w:hanging="360"/>
      </w:pPr>
      <w:rPr>
        <w:rFonts w:cs="Times New Roman"/>
        <w:b/>
      </w:rPr>
    </w:lvl>
    <w:lvl w:ilvl="1">
      <w:start w:val="1"/>
      <w:numFmt w:val="decimal"/>
      <w:lvlText w:val="%1.%2."/>
      <w:lvlJc w:val="left"/>
      <w:pPr>
        <w:ind w:left="574" w:hanging="432"/>
      </w:pPr>
      <w:rPr>
        <w:rFonts w:cs="Times New Roman"/>
        <w:b w:val="0"/>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101"/>
  </w:hdrShapeDefaults>
  <w:footnotePr>
    <w:footnote w:id="-1"/>
    <w:footnote w:id="0"/>
  </w:footnotePr>
  <w:endnotePr>
    <w:endnote w:id="-1"/>
    <w:endnote w:id="0"/>
  </w:endnotePr>
  <w:compat/>
  <w:rsids>
    <w:rsidRoot w:val="00A72EE8"/>
    <w:rsid w:val="000026F4"/>
    <w:rsid w:val="00014EB8"/>
    <w:rsid w:val="0003216C"/>
    <w:rsid w:val="0005462A"/>
    <w:rsid w:val="000659F8"/>
    <w:rsid w:val="00084734"/>
    <w:rsid w:val="000A0650"/>
    <w:rsid w:val="000C0515"/>
    <w:rsid w:val="000C12EB"/>
    <w:rsid w:val="000C2442"/>
    <w:rsid w:val="000D1133"/>
    <w:rsid w:val="000E1413"/>
    <w:rsid w:val="000F0A3A"/>
    <w:rsid w:val="000F1C9D"/>
    <w:rsid w:val="0011310C"/>
    <w:rsid w:val="00121446"/>
    <w:rsid w:val="001326F8"/>
    <w:rsid w:val="0014301A"/>
    <w:rsid w:val="001643CC"/>
    <w:rsid w:val="00185DB5"/>
    <w:rsid w:val="00194B75"/>
    <w:rsid w:val="001A7C34"/>
    <w:rsid w:val="001D4ED8"/>
    <w:rsid w:val="001E51AE"/>
    <w:rsid w:val="001F2724"/>
    <w:rsid w:val="00205F6D"/>
    <w:rsid w:val="00211FD9"/>
    <w:rsid w:val="00224ADA"/>
    <w:rsid w:val="00235FE8"/>
    <w:rsid w:val="0023706F"/>
    <w:rsid w:val="00242164"/>
    <w:rsid w:val="0029761C"/>
    <w:rsid w:val="002A08D9"/>
    <w:rsid w:val="002B2190"/>
    <w:rsid w:val="002C04CC"/>
    <w:rsid w:val="002D05B9"/>
    <w:rsid w:val="002D59BC"/>
    <w:rsid w:val="002E5C92"/>
    <w:rsid w:val="002E6ACC"/>
    <w:rsid w:val="002E7AF2"/>
    <w:rsid w:val="0031517C"/>
    <w:rsid w:val="00332583"/>
    <w:rsid w:val="0033624E"/>
    <w:rsid w:val="00336BC2"/>
    <w:rsid w:val="00386116"/>
    <w:rsid w:val="003977C3"/>
    <w:rsid w:val="003A4409"/>
    <w:rsid w:val="003D3339"/>
    <w:rsid w:val="003E4376"/>
    <w:rsid w:val="003E7F6A"/>
    <w:rsid w:val="003F755C"/>
    <w:rsid w:val="003F79C7"/>
    <w:rsid w:val="004446CE"/>
    <w:rsid w:val="00445E91"/>
    <w:rsid w:val="00446AE2"/>
    <w:rsid w:val="004667EC"/>
    <w:rsid w:val="00466E7E"/>
    <w:rsid w:val="00480FC5"/>
    <w:rsid w:val="0048209F"/>
    <w:rsid w:val="00484973"/>
    <w:rsid w:val="00497137"/>
    <w:rsid w:val="004A36A0"/>
    <w:rsid w:val="004B7213"/>
    <w:rsid w:val="004E16E4"/>
    <w:rsid w:val="004E7B50"/>
    <w:rsid w:val="004F3C78"/>
    <w:rsid w:val="005161E4"/>
    <w:rsid w:val="00531B09"/>
    <w:rsid w:val="00540D73"/>
    <w:rsid w:val="00541F65"/>
    <w:rsid w:val="00580717"/>
    <w:rsid w:val="00594777"/>
    <w:rsid w:val="005A1A80"/>
    <w:rsid w:val="005B2263"/>
    <w:rsid w:val="005E0BBD"/>
    <w:rsid w:val="00600A48"/>
    <w:rsid w:val="00600F00"/>
    <w:rsid w:val="00602182"/>
    <w:rsid w:val="0062292A"/>
    <w:rsid w:val="00623F6F"/>
    <w:rsid w:val="00634AD7"/>
    <w:rsid w:val="00655AA6"/>
    <w:rsid w:val="00662D39"/>
    <w:rsid w:val="00677A69"/>
    <w:rsid w:val="006E2CD7"/>
    <w:rsid w:val="007222EA"/>
    <w:rsid w:val="00746C13"/>
    <w:rsid w:val="00767B71"/>
    <w:rsid w:val="00787CCE"/>
    <w:rsid w:val="007D070A"/>
    <w:rsid w:val="007F6684"/>
    <w:rsid w:val="00800C30"/>
    <w:rsid w:val="008150C8"/>
    <w:rsid w:val="0083420C"/>
    <w:rsid w:val="00836F74"/>
    <w:rsid w:val="00852415"/>
    <w:rsid w:val="00895E87"/>
    <w:rsid w:val="008A1BF6"/>
    <w:rsid w:val="008A5C2D"/>
    <w:rsid w:val="008C1A23"/>
    <w:rsid w:val="008D4591"/>
    <w:rsid w:val="008D73FF"/>
    <w:rsid w:val="00931E36"/>
    <w:rsid w:val="00954595"/>
    <w:rsid w:val="00963966"/>
    <w:rsid w:val="00963FF3"/>
    <w:rsid w:val="0096427B"/>
    <w:rsid w:val="009724CD"/>
    <w:rsid w:val="009748FC"/>
    <w:rsid w:val="009B4937"/>
    <w:rsid w:val="009C54DA"/>
    <w:rsid w:val="009D4852"/>
    <w:rsid w:val="009D6B0B"/>
    <w:rsid w:val="009E56B0"/>
    <w:rsid w:val="009E67DA"/>
    <w:rsid w:val="00A07383"/>
    <w:rsid w:val="00A21EC5"/>
    <w:rsid w:val="00A3374E"/>
    <w:rsid w:val="00A542F8"/>
    <w:rsid w:val="00A63108"/>
    <w:rsid w:val="00A7245B"/>
    <w:rsid w:val="00A72EE8"/>
    <w:rsid w:val="00A742F3"/>
    <w:rsid w:val="00A84B01"/>
    <w:rsid w:val="00AA39FD"/>
    <w:rsid w:val="00AB1742"/>
    <w:rsid w:val="00AB1D78"/>
    <w:rsid w:val="00AB4F8B"/>
    <w:rsid w:val="00AC2764"/>
    <w:rsid w:val="00AE16FF"/>
    <w:rsid w:val="00AE5A55"/>
    <w:rsid w:val="00AE6D7A"/>
    <w:rsid w:val="00B37F0F"/>
    <w:rsid w:val="00B75537"/>
    <w:rsid w:val="00B953F2"/>
    <w:rsid w:val="00BC50F9"/>
    <w:rsid w:val="00BD391C"/>
    <w:rsid w:val="00BE000D"/>
    <w:rsid w:val="00BE2A84"/>
    <w:rsid w:val="00BE519C"/>
    <w:rsid w:val="00BF044B"/>
    <w:rsid w:val="00C17A70"/>
    <w:rsid w:val="00C3053D"/>
    <w:rsid w:val="00C52DFA"/>
    <w:rsid w:val="00C710A5"/>
    <w:rsid w:val="00C80B23"/>
    <w:rsid w:val="00C9139A"/>
    <w:rsid w:val="00CA1CF1"/>
    <w:rsid w:val="00CB3D2A"/>
    <w:rsid w:val="00CE433C"/>
    <w:rsid w:val="00CE7D86"/>
    <w:rsid w:val="00CF36BC"/>
    <w:rsid w:val="00D1170B"/>
    <w:rsid w:val="00D36089"/>
    <w:rsid w:val="00D36379"/>
    <w:rsid w:val="00D72D4E"/>
    <w:rsid w:val="00D85448"/>
    <w:rsid w:val="00DA59FE"/>
    <w:rsid w:val="00DD26EA"/>
    <w:rsid w:val="00DE6391"/>
    <w:rsid w:val="00DE7409"/>
    <w:rsid w:val="00DF6E46"/>
    <w:rsid w:val="00E048BD"/>
    <w:rsid w:val="00E177EA"/>
    <w:rsid w:val="00E411C8"/>
    <w:rsid w:val="00EA034E"/>
    <w:rsid w:val="00EC6F2A"/>
    <w:rsid w:val="00ED6413"/>
    <w:rsid w:val="00F21C71"/>
    <w:rsid w:val="00F2395C"/>
    <w:rsid w:val="00F2752F"/>
    <w:rsid w:val="00F470B7"/>
    <w:rsid w:val="00F65FBA"/>
    <w:rsid w:val="00F92127"/>
    <w:rsid w:val="00F94373"/>
    <w:rsid w:val="00FB4867"/>
    <w:rsid w:val="00FB4DEE"/>
    <w:rsid w:val="00FD4DFB"/>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C2D"/>
    <w:pPr>
      <w:suppressAutoHyphens/>
    </w:pPr>
    <w:rPr>
      <w:sz w:val="24"/>
      <w:szCs w:val="24"/>
      <w:lang w:val="en-GB" w:eastAsia="zh-CN"/>
    </w:rPr>
  </w:style>
  <w:style w:type="paragraph" w:styleId="Heading2">
    <w:name w:val="heading 2"/>
    <w:basedOn w:val="Normal"/>
    <w:next w:val="Normal"/>
    <w:link w:val="Heading2Char"/>
    <w:uiPriority w:val="99"/>
    <w:qFormat/>
    <w:rsid w:val="008A5C2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9"/>
    <w:qFormat/>
    <w:rsid w:val="008A5C2D"/>
    <w:pPr>
      <w:keepNext/>
      <w:spacing w:before="240" w:after="60"/>
      <w:outlineLvl w:val="2"/>
    </w:pPr>
    <w:rPr>
      <w:rFonts w:ascii="Calibri Light" w:hAnsi="Calibri Light"/>
      <w:b/>
      <w:bCs/>
      <w:sz w:val="26"/>
      <w:szCs w:val="26"/>
    </w:rPr>
  </w:style>
  <w:style w:type="paragraph" w:styleId="Heading4">
    <w:name w:val="heading 4"/>
    <w:basedOn w:val="Normal"/>
    <w:next w:val="BodyText"/>
    <w:link w:val="Heading4Char"/>
    <w:uiPriority w:val="99"/>
    <w:qFormat/>
    <w:rsid w:val="008A5C2D"/>
    <w:pPr>
      <w:numPr>
        <w:ilvl w:val="3"/>
        <w:numId w:val="7"/>
      </w:numPr>
      <w:spacing w:before="280" w:after="280"/>
      <w:outlineLvl w:val="3"/>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A5C2D"/>
    <w:rPr>
      <w:rFonts w:ascii="Calibri Light" w:hAnsi="Calibri Light" w:cs="Times New Roman"/>
      <w:b/>
      <w:i/>
      <w:sz w:val="28"/>
      <w:lang w:val="en-GB"/>
    </w:rPr>
  </w:style>
  <w:style w:type="character" w:customStyle="1" w:styleId="Heading3Char">
    <w:name w:val="Heading 3 Char"/>
    <w:basedOn w:val="DefaultParagraphFont"/>
    <w:link w:val="Heading3"/>
    <w:uiPriority w:val="99"/>
    <w:locked/>
    <w:rsid w:val="008A5C2D"/>
    <w:rPr>
      <w:rFonts w:ascii="Calibri Light" w:hAnsi="Calibri Light" w:cs="Times New Roman"/>
      <w:b/>
      <w:sz w:val="26"/>
      <w:lang w:val="en-GB"/>
    </w:rPr>
  </w:style>
  <w:style w:type="character" w:customStyle="1" w:styleId="Heading4Char">
    <w:name w:val="Heading 4 Char"/>
    <w:basedOn w:val="DefaultParagraphFont"/>
    <w:link w:val="Heading4"/>
    <w:uiPriority w:val="99"/>
    <w:locked/>
    <w:rsid w:val="008A5C2D"/>
    <w:rPr>
      <w:rFonts w:cs="Times New Roman"/>
      <w:b/>
      <w:sz w:val="24"/>
      <w:lang w:val="lv-LV" w:eastAsia="zh-CN"/>
    </w:rPr>
  </w:style>
  <w:style w:type="character" w:customStyle="1" w:styleId="WW8Num1z0">
    <w:name w:val="WW8Num1z0"/>
    <w:uiPriority w:val="99"/>
    <w:rsid w:val="008A5C2D"/>
  </w:style>
  <w:style w:type="character" w:customStyle="1" w:styleId="WW8Num1z1">
    <w:name w:val="WW8Num1z1"/>
    <w:uiPriority w:val="99"/>
    <w:rsid w:val="008A5C2D"/>
  </w:style>
  <w:style w:type="character" w:customStyle="1" w:styleId="WW8Num1z2">
    <w:name w:val="WW8Num1z2"/>
    <w:uiPriority w:val="99"/>
    <w:rsid w:val="008A5C2D"/>
  </w:style>
  <w:style w:type="character" w:customStyle="1" w:styleId="WW8Num1z3">
    <w:name w:val="WW8Num1z3"/>
    <w:uiPriority w:val="99"/>
    <w:rsid w:val="008A5C2D"/>
  </w:style>
  <w:style w:type="character" w:customStyle="1" w:styleId="WW8Num1z4">
    <w:name w:val="WW8Num1z4"/>
    <w:uiPriority w:val="99"/>
    <w:rsid w:val="008A5C2D"/>
  </w:style>
  <w:style w:type="character" w:customStyle="1" w:styleId="WW8Num1z5">
    <w:name w:val="WW8Num1z5"/>
    <w:uiPriority w:val="99"/>
    <w:rsid w:val="008A5C2D"/>
  </w:style>
  <w:style w:type="character" w:customStyle="1" w:styleId="WW8Num1z6">
    <w:name w:val="WW8Num1z6"/>
    <w:uiPriority w:val="99"/>
    <w:rsid w:val="008A5C2D"/>
  </w:style>
  <w:style w:type="character" w:customStyle="1" w:styleId="WW8Num1z7">
    <w:name w:val="WW8Num1z7"/>
    <w:uiPriority w:val="99"/>
    <w:rsid w:val="008A5C2D"/>
  </w:style>
  <w:style w:type="character" w:customStyle="1" w:styleId="WW8Num1z8">
    <w:name w:val="WW8Num1z8"/>
    <w:uiPriority w:val="99"/>
    <w:rsid w:val="008A5C2D"/>
  </w:style>
  <w:style w:type="character" w:customStyle="1" w:styleId="WW8Num2z0">
    <w:name w:val="WW8Num2z0"/>
    <w:uiPriority w:val="99"/>
    <w:rsid w:val="008A5C2D"/>
    <w:rPr>
      <w:rFonts w:ascii="Times New Roman" w:hAnsi="Times New Roman"/>
      <w:b/>
      <w:sz w:val="24"/>
    </w:rPr>
  </w:style>
  <w:style w:type="character" w:customStyle="1" w:styleId="WW8Num2z1">
    <w:name w:val="WW8Num2z1"/>
    <w:uiPriority w:val="99"/>
    <w:rsid w:val="008A5C2D"/>
    <w:rPr>
      <w:rFonts w:ascii="Times New Roman" w:hAnsi="Times New Roman"/>
      <w:b/>
      <w:sz w:val="24"/>
    </w:rPr>
  </w:style>
  <w:style w:type="character" w:customStyle="1" w:styleId="WW8Num2z2">
    <w:name w:val="WW8Num2z2"/>
    <w:uiPriority w:val="99"/>
    <w:rsid w:val="008A5C2D"/>
    <w:rPr>
      <w:rFonts w:ascii="Times New Roman" w:hAnsi="Times New Roman"/>
      <w:sz w:val="24"/>
    </w:rPr>
  </w:style>
  <w:style w:type="character" w:customStyle="1" w:styleId="WW8Num2z3">
    <w:name w:val="WW8Num2z3"/>
    <w:uiPriority w:val="99"/>
    <w:rsid w:val="008A5C2D"/>
    <w:rPr>
      <w:rFonts w:ascii="Times New Roman" w:hAnsi="Times New Roman"/>
      <w:sz w:val="24"/>
    </w:rPr>
  </w:style>
  <w:style w:type="character" w:customStyle="1" w:styleId="WW8Num2z4">
    <w:name w:val="WW8Num2z4"/>
    <w:uiPriority w:val="99"/>
    <w:rsid w:val="008A5C2D"/>
  </w:style>
  <w:style w:type="character" w:customStyle="1" w:styleId="WW8Num3z0">
    <w:name w:val="WW8Num3z0"/>
    <w:uiPriority w:val="99"/>
    <w:rsid w:val="008A5C2D"/>
    <w:rPr>
      <w:b/>
    </w:rPr>
  </w:style>
  <w:style w:type="character" w:customStyle="1" w:styleId="WW8Num3z1">
    <w:name w:val="WW8Num3z1"/>
    <w:uiPriority w:val="99"/>
    <w:rsid w:val="008A5C2D"/>
  </w:style>
  <w:style w:type="character" w:customStyle="1" w:styleId="WW8Num3z2">
    <w:name w:val="WW8Num3z2"/>
    <w:uiPriority w:val="99"/>
    <w:rsid w:val="008A5C2D"/>
  </w:style>
  <w:style w:type="character" w:customStyle="1" w:styleId="WW8Num3z3">
    <w:name w:val="WW8Num3z3"/>
    <w:uiPriority w:val="99"/>
    <w:rsid w:val="008A5C2D"/>
  </w:style>
  <w:style w:type="character" w:customStyle="1" w:styleId="WW8Num3z4">
    <w:name w:val="WW8Num3z4"/>
    <w:uiPriority w:val="99"/>
    <w:rsid w:val="008A5C2D"/>
  </w:style>
  <w:style w:type="character" w:customStyle="1" w:styleId="WW8Num3z5">
    <w:name w:val="WW8Num3z5"/>
    <w:uiPriority w:val="99"/>
    <w:rsid w:val="008A5C2D"/>
  </w:style>
  <w:style w:type="character" w:customStyle="1" w:styleId="WW8Num3z6">
    <w:name w:val="WW8Num3z6"/>
    <w:uiPriority w:val="99"/>
    <w:rsid w:val="008A5C2D"/>
  </w:style>
  <w:style w:type="character" w:customStyle="1" w:styleId="WW8Num3z7">
    <w:name w:val="WW8Num3z7"/>
    <w:uiPriority w:val="99"/>
    <w:rsid w:val="008A5C2D"/>
  </w:style>
  <w:style w:type="character" w:customStyle="1" w:styleId="WW8Num3z8">
    <w:name w:val="WW8Num3z8"/>
    <w:uiPriority w:val="99"/>
    <w:rsid w:val="008A5C2D"/>
  </w:style>
  <w:style w:type="character" w:customStyle="1" w:styleId="WW8Num4z0">
    <w:name w:val="WW8Num4z0"/>
    <w:uiPriority w:val="99"/>
    <w:rsid w:val="008A5C2D"/>
    <w:rPr>
      <w:b/>
    </w:rPr>
  </w:style>
  <w:style w:type="character" w:customStyle="1" w:styleId="WW8Num4z1">
    <w:name w:val="WW8Num4z1"/>
    <w:uiPriority w:val="99"/>
    <w:rsid w:val="008A5C2D"/>
  </w:style>
  <w:style w:type="character" w:customStyle="1" w:styleId="WW8Num4z2">
    <w:name w:val="WW8Num4z2"/>
    <w:uiPriority w:val="99"/>
    <w:rsid w:val="008A5C2D"/>
  </w:style>
  <w:style w:type="character" w:customStyle="1" w:styleId="WW8Num4z3">
    <w:name w:val="WW8Num4z3"/>
    <w:uiPriority w:val="99"/>
    <w:rsid w:val="008A5C2D"/>
  </w:style>
  <w:style w:type="character" w:customStyle="1" w:styleId="WW8Num4z4">
    <w:name w:val="WW8Num4z4"/>
    <w:uiPriority w:val="99"/>
    <w:rsid w:val="008A5C2D"/>
  </w:style>
  <w:style w:type="character" w:customStyle="1" w:styleId="WW8Num4z5">
    <w:name w:val="WW8Num4z5"/>
    <w:uiPriority w:val="99"/>
    <w:rsid w:val="008A5C2D"/>
  </w:style>
  <w:style w:type="character" w:customStyle="1" w:styleId="WW8Num4z6">
    <w:name w:val="WW8Num4z6"/>
    <w:uiPriority w:val="99"/>
    <w:rsid w:val="008A5C2D"/>
  </w:style>
  <w:style w:type="character" w:customStyle="1" w:styleId="WW8Num4z7">
    <w:name w:val="WW8Num4z7"/>
    <w:uiPriority w:val="99"/>
    <w:rsid w:val="008A5C2D"/>
  </w:style>
  <w:style w:type="character" w:customStyle="1" w:styleId="WW8Num4z8">
    <w:name w:val="WW8Num4z8"/>
    <w:uiPriority w:val="99"/>
    <w:rsid w:val="008A5C2D"/>
  </w:style>
  <w:style w:type="character" w:customStyle="1" w:styleId="WW8Num5z0">
    <w:name w:val="WW8Num5z0"/>
    <w:uiPriority w:val="99"/>
    <w:rsid w:val="008A5C2D"/>
  </w:style>
  <w:style w:type="character" w:customStyle="1" w:styleId="WW8Num5z1">
    <w:name w:val="WW8Num5z1"/>
    <w:uiPriority w:val="99"/>
    <w:rsid w:val="008A5C2D"/>
    <w:rPr>
      <w:b/>
      <w:lang w:val="lv-LV"/>
    </w:rPr>
  </w:style>
  <w:style w:type="character" w:customStyle="1" w:styleId="WW8Num5z2">
    <w:name w:val="WW8Num5z2"/>
    <w:uiPriority w:val="99"/>
    <w:rsid w:val="008A5C2D"/>
    <w:rPr>
      <w:lang w:val="lv-LV"/>
    </w:rPr>
  </w:style>
  <w:style w:type="character" w:customStyle="1" w:styleId="WW8Num6z0">
    <w:name w:val="WW8Num6z0"/>
    <w:uiPriority w:val="99"/>
    <w:rsid w:val="008A5C2D"/>
    <w:rPr>
      <w:rFonts w:ascii="Times New Roman" w:hAnsi="Times New Roman"/>
      <w:lang w:val="lv-LV"/>
    </w:rPr>
  </w:style>
  <w:style w:type="character" w:customStyle="1" w:styleId="WW8Num6z1">
    <w:name w:val="WW8Num6z1"/>
    <w:uiPriority w:val="99"/>
    <w:rsid w:val="008A5C2D"/>
    <w:rPr>
      <w:rFonts w:ascii="Courier New" w:hAnsi="Courier New"/>
    </w:rPr>
  </w:style>
  <w:style w:type="character" w:customStyle="1" w:styleId="WW8Num6z2">
    <w:name w:val="WW8Num6z2"/>
    <w:uiPriority w:val="99"/>
    <w:rsid w:val="008A5C2D"/>
    <w:rPr>
      <w:rFonts w:ascii="Wingdings" w:hAnsi="Wingdings"/>
    </w:rPr>
  </w:style>
  <w:style w:type="character" w:customStyle="1" w:styleId="WW8Num6z3">
    <w:name w:val="WW8Num6z3"/>
    <w:uiPriority w:val="99"/>
    <w:rsid w:val="008A5C2D"/>
    <w:rPr>
      <w:rFonts w:ascii="Symbol" w:hAnsi="Symbol"/>
    </w:rPr>
  </w:style>
  <w:style w:type="character" w:customStyle="1" w:styleId="WW8Num7z0">
    <w:name w:val="WW8Num7z0"/>
    <w:uiPriority w:val="99"/>
    <w:rsid w:val="008A5C2D"/>
  </w:style>
  <w:style w:type="character" w:customStyle="1" w:styleId="WW8Num7z1">
    <w:name w:val="WW8Num7z1"/>
    <w:uiPriority w:val="99"/>
    <w:rsid w:val="008A5C2D"/>
  </w:style>
  <w:style w:type="character" w:customStyle="1" w:styleId="WW8Num7z3">
    <w:name w:val="WW8Num7z3"/>
    <w:uiPriority w:val="99"/>
    <w:rsid w:val="008A5C2D"/>
  </w:style>
  <w:style w:type="character" w:customStyle="1" w:styleId="WW8Num7z4">
    <w:name w:val="WW8Num7z4"/>
    <w:uiPriority w:val="99"/>
    <w:rsid w:val="008A5C2D"/>
  </w:style>
  <w:style w:type="character" w:customStyle="1" w:styleId="WW8Num7z5">
    <w:name w:val="WW8Num7z5"/>
    <w:uiPriority w:val="99"/>
    <w:rsid w:val="008A5C2D"/>
  </w:style>
  <w:style w:type="character" w:customStyle="1" w:styleId="WW8Num7z6">
    <w:name w:val="WW8Num7z6"/>
    <w:uiPriority w:val="99"/>
    <w:rsid w:val="008A5C2D"/>
  </w:style>
  <w:style w:type="character" w:customStyle="1" w:styleId="WW8Num7z7">
    <w:name w:val="WW8Num7z7"/>
    <w:uiPriority w:val="99"/>
    <w:rsid w:val="008A5C2D"/>
  </w:style>
  <w:style w:type="character" w:customStyle="1" w:styleId="WW8Num7z8">
    <w:name w:val="WW8Num7z8"/>
    <w:uiPriority w:val="99"/>
    <w:rsid w:val="008A5C2D"/>
  </w:style>
  <w:style w:type="character" w:customStyle="1" w:styleId="WW8Num8z0">
    <w:name w:val="WW8Num8z0"/>
    <w:uiPriority w:val="99"/>
    <w:rsid w:val="008A5C2D"/>
  </w:style>
  <w:style w:type="character" w:customStyle="1" w:styleId="WW8Num8z1">
    <w:name w:val="WW8Num8z1"/>
    <w:uiPriority w:val="99"/>
    <w:rsid w:val="008A5C2D"/>
  </w:style>
  <w:style w:type="character" w:customStyle="1" w:styleId="WW8Num8z2">
    <w:name w:val="WW8Num8z2"/>
    <w:uiPriority w:val="99"/>
    <w:rsid w:val="008A5C2D"/>
  </w:style>
  <w:style w:type="character" w:customStyle="1" w:styleId="WW8Num8z3">
    <w:name w:val="WW8Num8z3"/>
    <w:uiPriority w:val="99"/>
    <w:rsid w:val="008A5C2D"/>
  </w:style>
  <w:style w:type="character" w:customStyle="1" w:styleId="WW8Num8z4">
    <w:name w:val="WW8Num8z4"/>
    <w:uiPriority w:val="99"/>
    <w:rsid w:val="008A5C2D"/>
  </w:style>
  <w:style w:type="character" w:customStyle="1" w:styleId="WW8Num8z5">
    <w:name w:val="WW8Num8z5"/>
    <w:uiPriority w:val="99"/>
    <w:rsid w:val="008A5C2D"/>
  </w:style>
  <w:style w:type="character" w:customStyle="1" w:styleId="WW8Num8z6">
    <w:name w:val="WW8Num8z6"/>
    <w:uiPriority w:val="99"/>
    <w:rsid w:val="008A5C2D"/>
  </w:style>
  <w:style w:type="character" w:customStyle="1" w:styleId="WW8Num8z7">
    <w:name w:val="WW8Num8z7"/>
    <w:uiPriority w:val="99"/>
    <w:rsid w:val="008A5C2D"/>
  </w:style>
  <w:style w:type="character" w:customStyle="1" w:styleId="WW8Num8z8">
    <w:name w:val="WW8Num8z8"/>
    <w:uiPriority w:val="99"/>
    <w:rsid w:val="008A5C2D"/>
  </w:style>
  <w:style w:type="character" w:customStyle="1" w:styleId="WW8Num9z0">
    <w:name w:val="WW8Num9z0"/>
    <w:uiPriority w:val="99"/>
    <w:rsid w:val="008A5C2D"/>
    <w:rPr>
      <w:b/>
      <w:lang w:val="lv-LV" w:eastAsia="lv-LV"/>
    </w:rPr>
  </w:style>
  <w:style w:type="character" w:customStyle="1" w:styleId="WW8Num9z2">
    <w:name w:val="WW8Num9z2"/>
    <w:uiPriority w:val="99"/>
    <w:rsid w:val="008A5C2D"/>
    <w:rPr>
      <w:color w:val="000000"/>
      <w:sz w:val="24"/>
      <w:lang w:val="lv-LV"/>
    </w:rPr>
  </w:style>
  <w:style w:type="character" w:customStyle="1" w:styleId="WW8Num9z4">
    <w:name w:val="WW8Num9z4"/>
    <w:uiPriority w:val="99"/>
    <w:rsid w:val="008A5C2D"/>
    <w:rPr>
      <w:rFonts w:ascii="Times New Roman" w:hAnsi="Times New Roman"/>
      <w:sz w:val="24"/>
    </w:rPr>
  </w:style>
  <w:style w:type="character" w:customStyle="1" w:styleId="WW8Num10z0">
    <w:name w:val="WW8Num10z0"/>
    <w:uiPriority w:val="99"/>
    <w:rsid w:val="008A5C2D"/>
    <w:rPr>
      <w:color w:val="000000"/>
      <w:sz w:val="22"/>
      <w:lang w:val="lv-LV"/>
    </w:rPr>
  </w:style>
  <w:style w:type="character" w:customStyle="1" w:styleId="WW8Num11z0">
    <w:name w:val="WW8Num11z0"/>
    <w:uiPriority w:val="99"/>
    <w:rsid w:val="008A5C2D"/>
  </w:style>
  <w:style w:type="character" w:customStyle="1" w:styleId="WW8Num11z1">
    <w:name w:val="WW8Num11z1"/>
    <w:uiPriority w:val="99"/>
    <w:rsid w:val="008A5C2D"/>
    <w:rPr>
      <w:b/>
    </w:rPr>
  </w:style>
  <w:style w:type="character" w:customStyle="1" w:styleId="WW8Num11z2">
    <w:name w:val="WW8Num11z2"/>
    <w:uiPriority w:val="99"/>
    <w:rsid w:val="008A5C2D"/>
    <w:rPr>
      <w:b/>
    </w:rPr>
  </w:style>
  <w:style w:type="character" w:customStyle="1" w:styleId="WW8Num12z0">
    <w:name w:val="WW8Num12z0"/>
    <w:uiPriority w:val="99"/>
    <w:rsid w:val="008A5C2D"/>
  </w:style>
  <w:style w:type="character" w:customStyle="1" w:styleId="WW8Num12z1">
    <w:name w:val="WW8Num12z1"/>
    <w:uiPriority w:val="99"/>
    <w:rsid w:val="008A5C2D"/>
  </w:style>
  <w:style w:type="character" w:customStyle="1" w:styleId="WW8Num13z0">
    <w:name w:val="WW8Num13z0"/>
    <w:uiPriority w:val="99"/>
    <w:rsid w:val="008A5C2D"/>
  </w:style>
  <w:style w:type="character" w:customStyle="1" w:styleId="WW8Num13z1">
    <w:name w:val="WW8Num13z1"/>
    <w:uiPriority w:val="99"/>
    <w:rsid w:val="008A5C2D"/>
  </w:style>
  <w:style w:type="character" w:customStyle="1" w:styleId="WW8Num13z2">
    <w:name w:val="WW8Num13z2"/>
    <w:uiPriority w:val="99"/>
    <w:rsid w:val="008A5C2D"/>
  </w:style>
  <w:style w:type="character" w:customStyle="1" w:styleId="WW8Num13z3">
    <w:name w:val="WW8Num13z3"/>
    <w:uiPriority w:val="99"/>
    <w:rsid w:val="008A5C2D"/>
  </w:style>
  <w:style w:type="character" w:customStyle="1" w:styleId="WW8Num13z4">
    <w:name w:val="WW8Num13z4"/>
    <w:uiPriority w:val="99"/>
    <w:rsid w:val="008A5C2D"/>
  </w:style>
  <w:style w:type="character" w:customStyle="1" w:styleId="WW8Num13z5">
    <w:name w:val="WW8Num13z5"/>
    <w:uiPriority w:val="99"/>
    <w:rsid w:val="008A5C2D"/>
  </w:style>
  <w:style w:type="character" w:customStyle="1" w:styleId="WW8Num13z6">
    <w:name w:val="WW8Num13z6"/>
    <w:uiPriority w:val="99"/>
    <w:rsid w:val="008A5C2D"/>
  </w:style>
  <w:style w:type="character" w:customStyle="1" w:styleId="WW8Num13z7">
    <w:name w:val="WW8Num13z7"/>
    <w:uiPriority w:val="99"/>
    <w:rsid w:val="008A5C2D"/>
  </w:style>
  <w:style w:type="character" w:customStyle="1" w:styleId="WW8Num13z8">
    <w:name w:val="WW8Num13z8"/>
    <w:uiPriority w:val="99"/>
    <w:rsid w:val="008A5C2D"/>
  </w:style>
  <w:style w:type="character" w:customStyle="1" w:styleId="WW8Num14z0">
    <w:name w:val="WW8Num14z0"/>
    <w:uiPriority w:val="99"/>
    <w:rsid w:val="008A5C2D"/>
    <w:rPr>
      <w:rFonts w:ascii="Times New Roman" w:hAnsi="Times New Roman"/>
      <w:lang w:val="lv-LV"/>
    </w:rPr>
  </w:style>
  <w:style w:type="character" w:customStyle="1" w:styleId="WW8Num14z1">
    <w:name w:val="WW8Num14z1"/>
    <w:uiPriority w:val="99"/>
    <w:rsid w:val="008A5C2D"/>
  </w:style>
  <w:style w:type="character" w:customStyle="1" w:styleId="WW8Num14z2">
    <w:name w:val="WW8Num14z2"/>
    <w:uiPriority w:val="99"/>
    <w:rsid w:val="008A5C2D"/>
  </w:style>
  <w:style w:type="character" w:customStyle="1" w:styleId="WW8Num14z3">
    <w:name w:val="WW8Num14z3"/>
    <w:uiPriority w:val="99"/>
    <w:rsid w:val="008A5C2D"/>
  </w:style>
  <w:style w:type="character" w:customStyle="1" w:styleId="WW8Num14z4">
    <w:name w:val="WW8Num14z4"/>
    <w:uiPriority w:val="99"/>
    <w:rsid w:val="008A5C2D"/>
  </w:style>
  <w:style w:type="character" w:customStyle="1" w:styleId="WW8Num14z5">
    <w:name w:val="WW8Num14z5"/>
    <w:uiPriority w:val="99"/>
    <w:rsid w:val="008A5C2D"/>
  </w:style>
  <w:style w:type="character" w:customStyle="1" w:styleId="WW8Num14z6">
    <w:name w:val="WW8Num14z6"/>
    <w:uiPriority w:val="99"/>
    <w:rsid w:val="008A5C2D"/>
  </w:style>
  <w:style w:type="character" w:customStyle="1" w:styleId="WW8Num14z7">
    <w:name w:val="WW8Num14z7"/>
    <w:uiPriority w:val="99"/>
    <w:rsid w:val="008A5C2D"/>
  </w:style>
  <w:style w:type="character" w:customStyle="1" w:styleId="WW8Num14z8">
    <w:name w:val="WW8Num14z8"/>
    <w:uiPriority w:val="99"/>
    <w:rsid w:val="008A5C2D"/>
  </w:style>
  <w:style w:type="character" w:customStyle="1" w:styleId="WW8Num15z0">
    <w:name w:val="WW8Num15z0"/>
    <w:uiPriority w:val="99"/>
    <w:rsid w:val="008A5C2D"/>
    <w:rPr>
      <w:rFonts w:ascii="Symbol" w:hAnsi="Symbol"/>
    </w:rPr>
  </w:style>
  <w:style w:type="character" w:customStyle="1" w:styleId="WW8Num15z1">
    <w:name w:val="WW8Num15z1"/>
    <w:uiPriority w:val="99"/>
    <w:rsid w:val="008A5C2D"/>
    <w:rPr>
      <w:rFonts w:ascii="Courier New" w:hAnsi="Courier New"/>
    </w:rPr>
  </w:style>
  <w:style w:type="character" w:customStyle="1" w:styleId="WW8Num15z2">
    <w:name w:val="WW8Num15z2"/>
    <w:uiPriority w:val="99"/>
    <w:rsid w:val="008A5C2D"/>
    <w:rPr>
      <w:rFonts w:ascii="Wingdings" w:hAnsi="Wingdings"/>
    </w:rPr>
  </w:style>
  <w:style w:type="character" w:customStyle="1" w:styleId="WW8Num16z0">
    <w:name w:val="WW8Num16z0"/>
    <w:uiPriority w:val="99"/>
    <w:rsid w:val="008A5C2D"/>
  </w:style>
  <w:style w:type="character" w:customStyle="1" w:styleId="WW8Num16z1">
    <w:name w:val="WW8Num16z1"/>
    <w:uiPriority w:val="99"/>
    <w:rsid w:val="008A5C2D"/>
  </w:style>
  <w:style w:type="character" w:customStyle="1" w:styleId="WW8Num16z2">
    <w:name w:val="WW8Num16z2"/>
    <w:uiPriority w:val="99"/>
    <w:rsid w:val="008A5C2D"/>
  </w:style>
  <w:style w:type="character" w:customStyle="1" w:styleId="WW8Num16z3">
    <w:name w:val="WW8Num16z3"/>
    <w:uiPriority w:val="99"/>
    <w:rsid w:val="008A5C2D"/>
  </w:style>
  <w:style w:type="character" w:customStyle="1" w:styleId="WW8Num16z4">
    <w:name w:val="WW8Num16z4"/>
    <w:uiPriority w:val="99"/>
    <w:rsid w:val="008A5C2D"/>
  </w:style>
  <w:style w:type="character" w:customStyle="1" w:styleId="WW8Num16z5">
    <w:name w:val="WW8Num16z5"/>
    <w:uiPriority w:val="99"/>
    <w:rsid w:val="008A5C2D"/>
  </w:style>
  <w:style w:type="character" w:customStyle="1" w:styleId="WW8Num16z6">
    <w:name w:val="WW8Num16z6"/>
    <w:uiPriority w:val="99"/>
    <w:rsid w:val="008A5C2D"/>
  </w:style>
  <w:style w:type="character" w:customStyle="1" w:styleId="WW8Num16z7">
    <w:name w:val="WW8Num16z7"/>
    <w:uiPriority w:val="99"/>
    <w:rsid w:val="008A5C2D"/>
  </w:style>
  <w:style w:type="character" w:customStyle="1" w:styleId="WW8Num16z8">
    <w:name w:val="WW8Num16z8"/>
    <w:uiPriority w:val="99"/>
    <w:rsid w:val="008A5C2D"/>
  </w:style>
  <w:style w:type="character" w:styleId="Hyperlink">
    <w:name w:val="Hyperlink"/>
    <w:basedOn w:val="DefaultParagraphFont"/>
    <w:uiPriority w:val="99"/>
    <w:rsid w:val="008A5C2D"/>
    <w:rPr>
      <w:rFonts w:cs="Times New Roman"/>
      <w:color w:val="0000FF"/>
      <w:u w:val="single"/>
    </w:rPr>
  </w:style>
  <w:style w:type="character" w:customStyle="1" w:styleId="FooterChar">
    <w:name w:val="Footer Char"/>
    <w:uiPriority w:val="99"/>
    <w:rsid w:val="008A5C2D"/>
    <w:rPr>
      <w:sz w:val="24"/>
      <w:lang w:val="en-GB"/>
    </w:rPr>
  </w:style>
  <w:style w:type="character" w:styleId="PageNumber">
    <w:name w:val="page number"/>
    <w:basedOn w:val="DefaultParagraphFont"/>
    <w:uiPriority w:val="99"/>
    <w:rsid w:val="008A5C2D"/>
    <w:rPr>
      <w:rFonts w:cs="Times New Roman"/>
    </w:rPr>
  </w:style>
  <w:style w:type="character" w:customStyle="1" w:styleId="BodyTextChar">
    <w:name w:val="Body Text Char"/>
    <w:uiPriority w:val="99"/>
    <w:rsid w:val="008A5C2D"/>
    <w:rPr>
      <w:sz w:val="24"/>
      <w:lang w:val="en-GB"/>
    </w:rPr>
  </w:style>
  <w:style w:type="character" w:customStyle="1" w:styleId="HeaderChar1">
    <w:name w:val="Header Char1"/>
    <w:uiPriority w:val="99"/>
    <w:rsid w:val="008A5C2D"/>
    <w:rPr>
      <w:sz w:val="24"/>
      <w:lang w:val="en-GB"/>
    </w:rPr>
  </w:style>
  <w:style w:type="character" w:customStyle="1" w:styleId="module-text-include">
    <w:name w:val="module-text-include"/>
    <w:basedOn w:val="DefaultParagraphFont"/>
    <w:uiPriority w:val="99"/>
    <w:rsid w:val="008A5C2D"/>
    <w:rPr>
      <w:rFonts w:cs="Times New Roman"/>
    </w:rPr>
  </w:style>
  <w:style w:type="character" w:customStyle="1" w:styleId="HeaderChar">
    <w:name w:val="Header Char"/>
    <w:uiPriority w:val="99"/>
    <w:rsid w:val="008A5C2D"/>
  </w:style>
  <w:style w:type="character" w:customStyle="1" w:styleId="ListParagraphChar">
    <w:name w:val="List Paragraph Char"/>
    <w:uiPriority w:val="99"/>
    <w:rsid w:val="008A5C2D"/>
    <w:rPr>
      <w:sz w:val="24"/>
      <w:lang w:val="en-GB"/>
    </w:rPr>
  </w:style>
  <w:style w:type="character" w:styleId="CommentReference">
    <w:name w:val="annotation reference"/>
    <w:basedOn w:val="DefaultParagraphFont"/>
    <w:uiPriority w:val="99"/>
    <w:rsid w:val="008A5C2D"/>
    <w:rPr>
      <w:rFonts w:cs="Times New Roman"/>
      <w:sz w:val="16"/>
    </w:rPr>
  </w:style>
  <w:style w:type="character" w:customStyle="1" w:styleId="CommentTextChar">
    <w:name w:val="Comment Text Char"/>
    <w:uiPriority w:val="99"/>
    <w:rsid w:val="008A5C2D"/>
    <w:rPr>
      <w:lang w:val="lv-LV"/>
    </w:rPr>
  </w:style>
  <w:style w:type="character" w:customStyle="1" w:styleId="BalloonTextChar">
    <w:name w:val="Balloon Text Char"/>
    <w:uiPriority w:val="99"/>
    <w:rsid w:val="008A5C2D"/>
    <w:rPr>
      <w:sz w:val="26"/>
      <w:lang w:val="en-GB"/>
    </w:rPr>
  </w:style>
  <w:style w:type="character" w:customStyle="1" w:styleId="CommentSubjectChar">
    <w:name w:val="Comment Subject Char"/>
    <w:uiPriority w:val="99"/>
    <w:rsid w:val="008A5C2D"/>
    <w:rPr>
      <w:b/>
      <w:lang w:val="en-GB"/>
    </w:rPr>
  </w:style>
  <w:style w:type="paragraph" w:customStyle="1" w:styleId="Heading">
    <w:name w:val="Heading"/>
    <w:basedOn w:val="Normal"/>
    <w:next w:val="BodyText"/>
    <w:uiPriority w:val="99"/>
    <w:rsid w:val="008A5C2D"/>
    <w:pPr>
      <w:keepNext/>
      <w:spacing w:before="240" w:after="120"/>
    </w:pPr>
    <w:rPr>
      <w:rFonts w:ascii="Liberation Sans" w:hAnsi="Liberation Sans" w:cs="Mangal"/>
      <w:sz w:val="28"/>
      <w:szCs w:val="28"/>
    </w:rPr>
  </w:style>
  <w:style w:type="paragraph" w:styleId="BodyText">
    <w:name w:val="Body Text"/>
    <w:basedOn w:val="Normal"/>
    <w:link w:val="BodyTextChar1"/>
    <w:uiPriority w:val="99"/>
    <w:rsid w:val="008A5C2D"/>
    <w:pPr>
      <w:spacing w:after="120"/>
    </w:pPr>
  </w:style>
  <w:style w:type="character" w:customStyle="1" w:styleId="BodyTextChar1">
    <w:name w:val="Body Text Char1"/>
    <w:basedOn w:val="DefaultParagraphFont"/>
    <w:link w:val="BodyText"/>
    <w:uiPriority w:val="99"/>
    <w:semiHidden/>
    <w:locked/>
    <w:rsid w:val="005161E4"/>
    <w:rPr>
      <w:rFonts w:cs="Times New Roman"/>
      <w:sz w:val="24"/>
      <w:szCs w:val="24"/>
      <w:lang w:val="en-GB" w:eastAsia="zh-CN"/>
    </w:rPr>
  </w:style>
  <w:style w:type="paragraph" w:styleId="List">
    <w:name w:val="List"/>
    <w:basedOn w:val="BodyText"/>
    <w:uiPriority w:val="99"/>
    <w:rsid w:val="008A5C2D"/>
    <w:rPr>
      <w:rFonts w:cs="Mangal"/>
    </w:rPr>
  </w:style>
  <w:style w:type="paragraph" w:styleId="Caption">
    <w:name w:val="caption"/>
    <w:basedOn w:val="Normal"/>
    <w:uiPriority w:val="99"/>
    <w:qFormat/>
    <w:rsid w:val="008A5C2D"/>
    <w:pPr>
      <w:suppressLineNumbers/>
      <w:spacing w:before="120" w:after="120"/>
    </w:pPr>
    <w:rPr>
      <w:rFonts w:cs="Mangal"/>
      <w:i/>
      <w:iCs/>
    </w:rPr>
  </w:style>
  <w:style w:type="paragraph" w:customStyle="1" w:styleId="Index">
    <w:name w:val="Index"/>
    <w:basedOn w:val="Normal"/>
    <w:uiPriority w:val="99"/>
    <w:rsid w:val="008A5C2D"/>
    <w:pPr>
      <w:suppressLineNumbers/>
    </w:pPr>
    <w:rPr>
      <w:rFonts w:cs="Mangal"/>
    </w:rPr>
  </w:style>
  <w:style w:type="paragraph" w:styleId="Footer">
    <w:name w:val="footer"/>
    <w:basedOn w:val="Normal"/>
    <w:link w:val="FooterChar1"/>
    <w:uiPriority w:val="99"/>
    <w:rsid w:val="008A5C2D"/>
    <w:pPr>
      <w:tabs>
        <w:tab w:val="center" w:pos="4153"/>
        <w:tab w:val="right" w:pos="8306"/>
      </w:tabs>
    </w:pPr>
  </w:style>
  <w:style w:type="character" w:customStyle="1" w:styleId="FooterChar1">
    <w:name w:val="Footer Char1"/>
    <w:basedOn w:val="DefaultParagraphFont"/>
    <w:link w:val="Footer"/>
    <w:uiPriority w:val="99"/>
    <w:semiHidden/>
    <w:locked/>
    <w:rsid w:val="005161E4"/>
    <w:rPr>
      <w:rFonts w:cs="Times New Roman"/>
      <w:sz w:val="24"/>
      <w:szCs w:val="24"/>
      <w:lang w:val="en-GB" w:eastAsia="zh-CN"/>
    </w:rPr>
  </w:style>
  <w:style w:type="paragraph" w:styleId="ListParagraph">
    <w:name w:val="List Paragraph"/>
    <w:aliases w:val="Virsraksti,Bullet list,Normal bullet 2"/>
    <w:basedOn w:val="Normal"/>
    <w:uiPriority w:val="99"/>
    <w:qFormat/>
    <w:rsid w:val="008A5C2D"/>
    <w:pPr>
      <w:ind w:left="720"/>
    </w:pPr>
  </w:style>
  <w:style w:type="paragraph" w:customStyle="1" w:styleId="Numeracija">
    <w:name w:val="Numeracija"/>
    <w:basedOn w:val="Normal"/>
    <w:uiPriority w:val="99"/>
    <w:rsid w:val="008A5C2D"/>
    <w:pPr>
      <w:jc w:val="both"/>
    </w:pPr>
    <w:rPr>
      <w:sz w:val="26"/>
      <w:lang w:val="en-US"/>
    </w:rPr>
  </w:style>
  <w:style w:type="paragraph" w:styleId="Header">
    <w:name w:val="header"/>
    <w:basedOn w:val="Normal"/>
    <w:link w:val="HeaderChar2"/>
    <w:uiPriority w:val="99"/>
    <w:rsid w:val="008A5C2D"/>
    <w:pPr>
      <w:tabs>
        <w:tab w:val="center" w:pos="4153"/>
        <w:tab w:val="right" w:pos="8306"/>
      </w:tabs>
    </w:pPr>
  </w:style>
  <w:style w:type="character" w:customStyle="1" w:styleId="HeaderChar2">
    <w:name w:val="Header Char2"/>
    <w:basedOn w:val="DefaultParagraphFont"/>
    <w:link w:val="Header"/>
    <w:uiPriority w:val="99"/>
    <w:semiHidden/>
    <w:locked/>
    <w:rsid w:val="005161E4"/>
    <w:rPr>
      <w:rFonts w:cs="Times New Roman"/>
      <w:sz w:val="24"/>
      <w:szCs w:val="24"/>
      <w:lang w:val="en-GB" w:eastAsia="zh-CN"/>
    </w:rPr>
  </w:style>
  <w:style w:type="paragraph" w:customStyle="1" w:styleId="LO-normal">
    <w:name w:val="LO-normal"/>
    <w:uiPriority w:val="99"/>
    <w:rsid w:val="008A5C2D"/>
    <w:pPr>
      <w:widowControl w:val="0"/>
      <w:suppressAutoHyphens/>
    </w:pPr>
    <w:rPr>
      <w:color w:val="000000"/>
      <w:sz w:val="24"/>
      <w:lang w:eastAsia="zh-CN"/>
    </w:rPr>
  </w:style>
  <w:style w:type="paragraph" w:customStyle="1" w:styleId="naisf">
    <w:name w:val="naisf"/>
    <w:basedOn w:val="Normal"/>
    <w:uiPriority w:val="99"/>
    <w:rsid w:val="008A5C2D"/>
    <w:pPr>
      <w:spacing w:before="280" w:after="280"/>
      <w:jc w:val="both"/>
    </w:pPr>
  </w:style>
  <w:style w:type="paragraph" w:styleId="BodyTextIndent2">
    <w:name w:val="Body Text Indent 2"/>
    <w:basedOn w:val="Normal"/>
    <w:link w:val="BodyTextIndent2Char"/>
    <w:uiPriority w:val="99"/>
    <w:rsid w:val="008A5C2D"/>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161E4"/>
    <w:rPr>
      <w:rFonts w:cs="Times New Roman"/>
      <w:sz w:val="24"/>
      <w:szCs w:val="24"/>
      <w:lang w:val="en-GB" w:eastAsia="zh-CN"/>
    </w:rPr>
  </w:style>
  <w:style w:type="paragraph" w:customStyle="1" w:styleId="Piel">
    <w:name w:val="Piel"/>
    <w:basedOn w:val="Normal"/>
    <w:uiPriority w:val="99"/>
    <w:rsid w:val="008A5C2D"/>
    <w:pPr>
      <w:widowControl w:val="0"/>
      <w:spacing w:before="60" w:after="60" w:line="360" w:lineRule="auto"/>
      <w:jc w:val="both"/>
    </w:pPr>
    <w:rPr>
      <w:sz w:val="26"/>
      <w:szCs w:val="26"/>
      <w:lang w:val="lv-LV"/>
    </w:rPr>
  </w:style>
  <w:style w:type="paragraph" w:styleId="BodyTextIndent">
    <w:name w:val="Body Text Indent"/>
    <w:basedOn w:val="Normal"/>
    <w:link w:val="BodyTextIndentChar"/>
    <w:uiPriority w:val="99"/>
    <w:rsid w:val="008A5C2D"/>
    <w:pPr>
      <w:widowControl w:val="0"/>
      <w:spacing w:before="60" w:after="120" w:line="360" w:lineRule="auto"/>
      <w:ind w:left="283" w:firstLine="720"/>
      <w:jc w:val="both"/>
    </w:pPr>
    <w:rPr>
      <w:sz w:val="26"/>
      <w:szCs w:val="26"/>
      <w:lang w:val="lv-LV"/>
    </w:rPr>
  </w:style>
  <w:style w:type="character" w:customStyle="1" w:styleId="BodyTextIndentChar">
    <w:name w:val="Body Text Indent Char"/>
    <w:basedOn w:val="DefaultParagraphFont"/>
    <w:link w:val="BodyTextIndent"/>
    <w:uiPriority w:val="99"/>
    <w:semiHidden/>
    <w:locked/>
    <w:rsid w:val="005161E4"/>
    <w:rPr>
      <w:rFonts w:cs="Times New Roman"/>
      <w:sz w:val="24"/>
      <w:szCs w:val="24"/>
      <w:lang w:val="en-GB" w:eastAsia="zh-CN"/>
    </w:rPr>
  </w:style>
  <w:style w:type="paragraph" w:styleId="BodyText3">
    <w:name w:val="Body Text 3"/>
    <w:basedOn w:val="Normal"/>
    <w:link w:val="BodyText3Char"/>
    <w:uiPriority w:val="99"/>
    <w:rsid w:val="008A5C2D"/>
    <w:pPr>
      <w:widowControl w:val="0"/>
      <w:spacing w:before="60" w:after="120" w:line="360" w:lineRule="auto"/>
      <w:ind w:firstLine="720"/>
      <w:jc w:val="both"/>
    </w:pPr>
    <w:rPr>
      <w:sz w:val="16"/>
      <w:szCs w:val="16"/>
      <w:lang w:val="lv-LV"/>
    </w:rPr>
  </w:style>
  <w:style w:type="character" w:customStyle="1" w:styleId="BodyText3Char">
    <w:name w:val="Body Text 3 Char"/>
    <w:basedOn w:val="DefaultParagraphFont"/>
    <w:link w:val="BodyText3"/>
    <w:uiPriority w:val="99"/>
    <w:semiHidden/>
    <w:locked/>
    <w:rsid w:val="005161E4"/>
    <w:rPr>
      <w:rFonts w:cs="Times New Roman"/>
      <w:sz w:val="16"/>
      <w:szCs w:val="16"/>
      <w:lang w:val="en-GB" w:eastAsia="zh-CN"/>
    </w:rPr>
  </w:style>
  <w:style w:type="paragraph" w:customStyle="1" w:styleId="msolistparagraph0">
    <w:name w:val="msolistparagraph"/>
    <w:basedOn w:val="Normal"/>
    <w:uiPriority w:val="99"/>
    <w:rsid w:val="008A5C2D"/>
    <w:pPr>
      <w:ind w:left="720"/>
      <w:contextualSpacing/>
    </w:pPr>
    <w:rPr>
      <w:rFonts w:ascii="Verdana" w:eastAsia="MS Mincho" w:hAnsi="Verdana" w:cs="Verdana"/>
      <w:sz w:val="20"/>
      <w:szCs w:val="20"/>
      <w:lang w:val="en-US"/>
    </w:rPr>
  </w:style>
  <w:style w:type="paragraph" w:styleId="CommentText">
    <w:name w:val="annotation text"/>
    <w:basedOn w:val="Normal"/>
    <w:link w:val="CommentTextChar1"/>
    <w:uiPriority w:val="99"/>
    <w:rsid w:val="008A5C2D"/>
    <w:pPr>
      <w:widowControl w:val="0"/>
      <w:autoSpaceDE w:val="0"/>
    </w:pPr>
    <w:rPr>
      <w:sz w:val="20"/>
      <w:szCs w:val="20"/>
      <w:lang w:val="lv-LV"/>
    </w:rPr>
  </w:style>
  <w:style w:type="character" w:customStyle="1" w:styleId="CommentTextChar1">
    <w:name w:val="Comment Text Char1"/>
    <w:basedOn w:val="DefaultParagraphFont"/>
    <w:link w:val="CommentText"/>
    <w:uiPriority w:val="99"/>
    <w:semiHidden/>
    <w:locked/>
    <w:rsid w:val="005161E4"/>
    <w:rPr>
      <w:rFonts w:cs="Times New Roman"/>
      <w:sz w:val="20"/>
      <w:szCs w:val="20"/>
      <w:lang w:val="en-GB" w:eastAsia="zh-CN"/>
    </w:rPr>
  </w:style>
  <w:style w:type="paragraph" w:styleId="BalloonText">
    <w:name w:val="Balloon Text"/>
    <w:basedOn w:val="Normal"/>
    <w:link w:val="BalloonTextChar1"/>
    <w:uiPriority w:val="99"/>
    <w:rsid w:val="008A5C2D"/>
    <w:rPr>
      <w:sz w:val="26"/>
      <w:szCs w:val="26"/>
    </w:rPr>
  </w:style>
  <w:style w:type="character" w:customStyle="1" w:styleId="BalloonTextChar1">
    <w:name w:val="Balloon Text Char1"/>
    <w:basedOn w:val="DefaultParagraphFont"/>
    <w:link w:val="BalloonText"/>
    <w:uiPriority w:val="99"/>
    <w:semiHidden/>
    <w:locked/>
    <w:rsid w:val="005161E4"/>
    <w:rPr>
      <w:rFonts w:cs="Times New Roman"/>
      <w:sz w:val="2"/>
      <w:lang w:val="en-GB" w:eastAsia="zh-CN"/>
    </w:rPr>
  </w:style>
  <w:style w:type="paragraph" w:customStyle="1" w:styleId="Default">
    <w:name w:val="Default"/>
    <w:uiPriority w:val="99"/>
    <w:rsid w:val="008A5C2D"/>
    <w:pPr>
      <w:suppressAutoHyphens/>
      <w:autoSpaceDE w:val="0"/>
    </w:pPr>
    <w:rPr>
      <w:color w:val="000000"/>
      <w:sz w:val="24"/>
      <w:szCs w:val="24"/>
      <w:lang w:val="en-US" w:eastAsia="zh-CN"/>
    </w:rPr>
  </w:style>
  <w:style w:type="paragraph" w:customStyle="1" w:styleId="piel0">
    <w:name w:val="piel"/>
    <w:basedOn w:val="Normal"/>
    <w:uiPriority w:val="99"/>
    <w:rsid w:val="008A5C2D"/>
    <w:pPr>
      <w:spacing w:before="280" w:after="280"/>
    </w:pPr>
    <w:rPr>
      <w:lang w:val="lv-LV"/>
    </w:rPr>
  </w:style>
  <w:style w:type="paragraph" w:styleId="CommentSubject">
    <w:name w:val="annotation subject"/>
    <w:basedOn w:val="CommentText"/>
    <w:next w:val="CommentText"/>
    <w:link w:val="CommentSubjectChar1"/>
    <w:uiPriority w:val="99"/>
    <w:rsid w:val="008A5C2D"/>
    <w:pPr>
      <w:widowControl/>
      <w:autoSpaceDE/>
    </w:pPr>
    <w:rPr>
      <w:b/>
      <w:bCs/>
      <w:lang w:val="en-GB"/>
    </w:rPr>
  </w:style>
  <w:style w:type="character" w:customStyle="1" w:styleId="CommentSubjectChar1">
    <w:name w:val="Comment Subject Char1"/>
    <w:basedOn w:val="CommentTextChar1"/>
    <w:link w:val="CommentSubject"/>
    <w:uiPriority w:val="99"/>
    <w:semiHidden/>
    <w:locked/>
    <w:rsid w:val="005161E4"/>
    <w:rPr>
      <w:rFonts w:cs="Times New Roman"/>
      <w:b/>
      <w:bCs/>
      <w:sz w:val="20"/>
      <w:szCs w:val="20"/>
      <w:lang w:val="en-GB" w:eastAsia="zh-CN"/>
    </w:rPr>
  </w:style>
  <w:style w:type="paragraph" w:customStyle="1" w:styleId="FrameContents">
    <w:name w:val="Frame Contents"/>
    <w:basedOn w:val="Normal"/>
    <w:uiPriority w:val="99"/>
    <w:rsid w:val="008A5C2D"/>
  </w:style>
  <w:style w:type="paragraph" w:customStyle="1" w:styleId="TableContents">
    <w:name w:val="Table Contents"/>
    <w:basedOn w:val="Normal"/>
    <w:uiPriority w:val="99"/>
    <w:rsid w:val="008A5C2D"/>
    <w:pPr>
      <w:suppressLineNumbers/>
    </w:pPr>
  </w:style>
  <w:style w:type="paragraph" w:customStyle="1" w:styleId="TableHeading">
    <w:name w:val="Table Heading"/>
    <w:basedOn w:val="TableContents"/>
    <w:uiPriority w:val="99"/>
    <w:rsid w:val="008A5C2D"/>
    <w:pPr>
      <w:jc w:val="center"/>
    </w:pPr>
    <w:rPr>
      <w:b/>
      <w:bCs/>
    </w:rPr>
  </w:style>
</w:styles>
</file>

<file path=word/webSettings.xml><?xml version="1.0" encoding="utf-8"?>
<w:webSettings xmlns:r="http://schemas.openxmlformats.org/officeDocument/2006/relationships" xmlns:w="http://schemas.openxmlformats.org/wordprocessingml/2006/main">
  <w:divs>
    <w:div w:id="16131741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1D65D-4C79-4E66-A6FC-E5910CED5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1896</Words>
  <Characters>13479</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APSTIPRINĀTS:</vt:lpstr>
    </vt:vector>
  </TitlesOfParts>
  <Company>Marsh &amp; McLennan Companies</Company>
  <LinksUpToDate>false</LinksUpToDate>
  <CharactersWithSpaces>15345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Sabine Maurite</dc:creator>
  <cp:lastModifiedBy>LivaMikelsone</cp:lastModifiedBy>
  <cp:revision>16</cp:revision>
  <cp:lastPrinted>2018-02-05T13:37:00Z</cp:lastPrinted>
  <dcterms:created xsi:type="dcterms:W3CDTF">2019-02-07T10:22:00Z</dcterms:created>
  <dcterms:modified xsi:type="dcterms:W3CDTF">2019-02-11T15:42:00Z</dcterms:modified>
</cp:coreProperties>
</file>